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0C" w:rsidRPr="00CE45CF" w:rsidRDefault="0097110C" w:rsidP="0097110C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r w:rsidRPr="00353360">
        <w:rPr>
          <w:rFonts w:ascii="Times New Roman" w:hAnsi="Times New Roman"/>
          <w:sz w:val="24"/>
        </w:rPr>
        <w:t xml:space="preserve">3GPP </w:t>
      </w:r>
      <w:smartTag w:uri="urn:schemas-microsoft-com:office:smarttags" w:element="stockticker">
        <w:r w:rsidRPr="00353360">
          <w:rPr>
            <w:rFonts w:ascii="Times New Roman" w:hAnsi="Times New Roman"/>
            <w:sz w:val="24"/>
          </w:rPr>
          <w:t>TS</w:t>
        </w:r>
        <w:r>
          <w:rPr>
            <w:rFonts w:ascii="Times New Roman" w:hAnsi="Times New Roman"/>
            <w:sz w:val="24"/>
          </w:rPr>
          <w:t>G</w:t>
        </w:r>
      </w:smartTag>
      <w:r w:rsidR="004453D5">
        <w:rPr>
          <w:rFonts w:ascii="Times New Roman" w:hAnsi="Times New Roman"/>
          <w:sz w:val="24"/>
        </w:rPr>
        <w:t>-RAN WG4 Meeting #7</w:t>
      </w:r>
      <w:r w:rsidR="00F37098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ab/>
        <w:t xml:space="preserve"> </w:t>
      </w:r>
      <w:r w:rsidR="00DA28A3" w:rsidRPr="00DA28A3">
        <w:rPr>
          <w:rFonts w:ascii="Times New Roman" w:hAnsi="Times New Roman"/>
          <w:sz w:val="24"/>
        </w:rPr>
        <w:t>R4-157199</w:t>
      </w:r>
    </w:p>
    <w:p w:rsidR="0097110C" w:rsidRPr="0073788B" w:rsidRDefault="00CC215E" w:rsidP="0097110C">
      <w:pPr>
        <w:pStyle w:val="Head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Anaheim</w:t>
      </w:r>
      <w:r w:rsidR="0058195C" w:rsidRPr="0058195C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USA</w:t>
      </w:r>
      <w:r w:rsidR="0058195C" w:rsidRPr="0058195C">
        <w:rPr>
          <w:rFonts w:ascii="Times New Roman" w:hAnsi="Times New Roman"/>
          <w:sz w:val="24"/>
        </w:rPr>
        <w:t>, 1</w:t>
      </w:r>
      <w:r>
        <w:rPr>
          <w:rFonts w:ascii="Times New Roman" w:hAnsi="Times New Roman"/>
          <w:sz w:val="24"/>
        </w:rPr>
        <w:t>6 to 20</w:t>
      </w:r>
      <w:r w:rsidR="0058195C" w:rsidRPr="0058195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Nov</w:t>
      </w:r>
      <w:r w:rsidR="0058195C" w:rsidRPr="0058195C">
        <w:rPr>
          <w:rFonts w:ascii="Times New Roman" w:hAnsi="Times New Roman"/>
          <w:sz w:val="24"/>
        </w:rPr>
        <w:t xml:space="preserve"> 2015</w:t>
      </w:r>
    </w:p>
    <w:p w:rsidR="0097110C" w:rsidRPr="0064650E" w:rsidRDefault="0097110C" w:rsidP="0097110C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64650E">
        <w:rPr>
          <w:b/>
          <w:sz w:val="22"/>
          <w:lang w:val="en-US"/>
        </w:rPr>
        <w:t>Agenda Item:</w:t>
      </w:r>
      <w:r w:rsidRPr="0064650E">
        <w:rPr>
          <w:sz w:val="22"/>
          <w:lang w:val="en-US"/>
        </w:rPr>
        <w:tab/>
      </w:r>
      <w:r w:rsidR="000C0AAB">
        <w:rPr>
          <w:sz w:val="22"/>
          <w:lang w:val="en-US"/>
        </w:rPr>
        <w:t>7.</w:t>
      </w:r>
      <w:r w:rsidR="00471C7B">
        <w:rPr>
          <w:sz w:val="22"/>
          <w:lang w:val="en-US"/>
        </w:rPr>
        <w:t>14.2</w:t>
      </w:r>
    </w:p>
    <w:p w:rsidR="0097110C" w:rsidRDefault="0097110C" w:rsidP="0097110C">
      <w:pPr>
        <w:tabs>
          <w:tab w:val="left" w:pos="1985"/>
        </w:tabs>
        <w:spacing w:after="0"/>
        <w:jc w:val="both"/>
        <w:rPr>
          <w:bCs/>
          <w:sz w:val="22"/>
        </w:rPr>
      </w:pPr>
      <w:r w:rsidRPr="0064650E">
        <w:rPr>
          <w:b/>
          <w:sz w:val="22"/>
        </w:rPr>
        <w:t xml:space="preserve">Source: </w:t>
      </w:r>
      <w:r w:rsidRPr="006C0572">
        <w:rPr>
          <w:bCs/>
          <w:sz w:val="22"/>
        </w:rPr>
        <w:tab/>
        <w:t>Alcatel Lucent</w:t>
      </w:r>
    </w:p>
    <w:p w:rsidR="0097110C" w:rsidRPr="00DC0F9B" w:rsidRDefault="0097110C" w:rsidP="004459BC">
      <w:pPr>
        <w:tabs>
          <w:tab w:val="left" w:pos="1985"/>
        </w:tabs>
        <w:spacing w:after="0"/>
        <w:ind w:left="720" w:hanging="720"/>
        <w:jc w:val="both"/>
        <w:rPr>
          <w:sz w:val="22"/>
          <w:lang w:val="en-US"/>
        </w:rPr>
      </w:pPr>
      <w:r w:rsidRPr="0064650E">
        <w:rPr>
          <w:b/>
          <w:sz w:val="22"/>
        </w:rPr>
        <w:t>Title:</w:t>
      </w:r>
      <w:r w:rsidRPr="0064650E">
        <w:rPr>
          <w:sz w:val="22"/>
        </w:rPr>
        <w:t xml:space="preserve"> </w:t>
      </w:r>
      <w:r w:rsidRPr="0064650E">
        <w:rPr>
          <w:sz w:val="22"/>
        </w:rPr>
        <w:tab/>
      </w:r>
      <w:r w:rsidR="00E64D38">
        <w:rPr>
          <w:sz w:val="22"/>
        </w:rPr>
        <w:tab/>
      </w:r>
      <w:r w:rsidR="003E2D23">
        <w:rPr>
          <w:sz w:val="22"/>
          <w:lang w:val="en-US"/>
        </w:rPr>
        <w:t>Clarification</w:t>
      </w:r>
      <w:r w:rsidR="00A16D76">
        <w:rPr>
          <w:sz w:val="22"/>
          <w:lang w:val="en-US"/>
        </w:rPr>
        <w:t>s on</w:t>
      </w:r>
      <w:r w:rsidR="004F7CB5" w:rsidRPr="004F7CB5">
        <w:rPr>
          <w:sz w:val="22"/>
          <w:lang w:val="en-US"/>
        </w:rPr>
        <w:t xml:space="preserve"> </w:t>
      </w:r>
      <w:r w:rsidR="00A725E7">
        <w:rPr>
          <w:sz w:val="22"/>
          <w:lang w:val="en-US"/>
        </w:rPr>
        <w:t xml:space="preserve">PUCCH </w:t>
      </w:r>
      <w:proofErr w:type="spellStart"/>
      <w:r w:rsidR="00A725E7">
        <w:rPr>
          <w:sz w:val="22"/>
          <w:lang w:val="en-US"/>
        </w:rPr>
        <w:t>SCell</w:t>
      </w:r>
      <w:proofErr w:type="spellEnd"/>
      <w:r w:rsidR="00A725E7">
        <w:rPr>
          <w:sz w:val="22"/>
          <w:lang w:val="en-US"/>
        </w:rPr>
        <w:t xml:space="preserve"> Activation</w:t>
      </w:r>
    </w:p>
    <w:p w:rsidR="0097110C" w:rsidRPr="0064650E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Document for:</w:t>
      </w:r>
      <w:r w:rsidRPr="0064650E">
        <w:rPr>
          <w:sz w:val="22"/>
        </w:rPr>
        <w:tab/>
      </w:r>
      <w:r>
        <w:rPr>
          <w:sz w:val="22"/>
        </w:rPr>
        <w:t>Discussion</w:t>
      </w:r>
    </w:p>
    <w:p w:rsidR="0097110C" w:rsidRPr="00B37AFD" w:rsidRDefault="0097110C" w:rsidP="0097110C">
      <w:pPr>
        <w:pStyle w:val="Heading1"/>
      </w:pPr>
      <w:r w:rsidRPr="00B37AFD">
        <w:t>Introduction</w:t>
      </w:r>
    </w:p>
    <w:p w:rsidR="00804E9B" w:rsidRPr="00AA588A" w:rsidRDefault="00D474DA" w:rsidP="00804E9B">
      <w:pPr>
        <w:pStyle w:val="BodyText"/>
        <w:rPr>
          <w:sz w:val="20"/>
          <w:szCs w:val="20"/>
          <w:lang w:val="en-GB"/>
        </w:rPr>
      </w:pPr>
      <w:bookmarkStart w:id="0" w:name="OLE_LINK13"/>
      <w:bookmarkStart w:id="1" w:name="OLE_LINK14"/>
      <w:r>
        <w:rPr>
          <w:sz w:val="20"/>
          <w:szCs w:val="20"/>
          <w:lang w:val="en-GB"/>
        </w:rPr>
        <w:t>Tow</w:t>
      </w:r>
      <w:r w:rsidR="00C2126E">
        <w:rPr>
          <w:sz w:val="20"/>
          <w:szCs w:val="20"/>
          <w:lang w:val="en-GB"/>
        </w:rPr>
        <w:t xml:space="preserve"> WF</w:t>
      </w:r>
      <w:r w:rsidR="00FF6896">
        <w:rPr>
          <w:sz w:val="20"/>
          <w:szCs w:val="20"/>
          <w:lang w:val="en-GB"/>
        </w:rPr>
        <w:t>s</w:t>
      </w:r>
      <w:r w:rsidR="00C2126E">
        <w:rPr>
          <w:sz w:val="20"/>
          <w:szCs w:val="20"/>
          <w:lang w:val="en-GB"/>
        </w:rPr>
        <w:t xml:space="preserve"> for a</w:t>
      </w:r>
      <w:r w:rsidR="00C2126E" w:rsidRPr="00C2126E">
        <w:rPr>
          <w:sz w:val="20"/>
          <w:szCs w:val="20"/>
          <w:lang w:val="en-GB"/>
        </w:rPr>
        <w:t xml:space="preserve">ctivation delay for the PUCCH </w:t>
      </w:r>
      <w:proofErr w:type="spellStart"/>
      <w:r w:rsidR="00C2126E" w:rsidRPr="00C2126E">
        <w:rPr>
          <w:sz w:val="20"/>
          <w:szCs w:val="20"/>
          <w:lang w:val="en-GB"/>
        </w:rPr>
        <w:t>SCell</w:t>
      </w:r>
      <w:proofErr w:type="spellEnd"/>
      <w:r w:rsidR="00C2126E" w:rsidRPr="00C2126E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were agreed: one for the case </w:t>
      </w:r>
      <w:r w:rsidR="00C2126E" w:rsidRPr="00C2126E">
        <w:rPr>
          <w:sz w:val="20"/>
          <w:szCs w:val="20"/>
          <w:lang w:val="en-GB"/>
        </w:rPr>
        <w:t>with UL synchronization</w:t>
      </w:r>
      <w:r w:rsidR="00C2126E">
        <w:rPr>
          <w:sz w:val="20"/>
          <w:szCs w:val="20"/>
          <w:lang w:val="en-GB"/>
        </w:rPr>
        <w:t xml:space="preserve"> </w:t>
      </w:r>
      <w:r w:rsidRPr="00D474DA">
        <w:rPr>
          <w:sz w:val="20"/>
          <w:szCs w:val="20"/>
          <w:lang w:val="en-GB"/>
        </w:rPr>
        <w:t xml:space="preserve">in RAN4#76 [1] and </w:t>
      </w:r>
      <w:r>
        <w:rPr>
          <w:sz w:val="20"/>
          <w:szCs w:val="20"/>
          <w:lang w:val="en-GB"/>
        </w:rPr>
        <w:t xml:space="preserve">the other for the case </w:t>
      </w:r>
      <w:r w:rsidR="00FF6896">
        <w:rPr>
          <w:sz w:val="20"/>
          <w:szCs w:val="20"/>
          <w:lang w:val="en-GB"/>
        </w:rPr>
        <w:t xml:space="preserve">without </w:t>
      </w:r>
      <w:r w:rsidR="00FF6896" w:rsidRPr="00C2126E">
        <w:rPr>
          <w:sz w:val="20"/>
          <w:szCs w:val="20"/>
          <w:lang w:val="en-GB"/>
        </w:rPr>
        <w:t>UL synchronization</w:t>
      </w:r>
      <w:r>
        <w:rPr>
          <w:sz w:val="20"/>
          <w:szCs w:val="20"/>
          <w:lang w:val="en-GB"/>
        </w:rPr>
        <w:t xml:space="preserve"> in </w:t>
      </w:r>
      <w:r w:rsidRPr="00D474DA">
        <w:rPr>
          <w:sz w:val="20"/>
          <w:szCs w:val="20"/>
          <w:lang w:val="en-GB"/>
        </w:rPr>
        <w:t>RAN4#76bis [2]</w:t>
      </w:r>
      <w:r w:rsidR="00B56341">
        <w:rPr>
          <w:sz w:val="20"/>
          <w:szCs w:val="20"/>
          <w:lang w:val="en-GB"/>
        </w:rPr>
        <w:t>.</w:t>
      </w:r>
      <w:r w:rsidR="00FF6896">
        <w:rPr>
          <w:sz w:val="20"/>
          <w:szCs w:val="20"/>
          <w:lang w:val="en-GB"/>
        </w:rPr>
        <w:t xml:space="preserve"> </w:t>
      </w:r>
      <w:r w:rsidR="00804E9B" w:rsidRPr="00AA588A">
        <w:rPr>
          <w:sz w:val="20"/>
          <w:szCs w:val="20"/>
          <w:lang w:val="en-GB"/>
        </w:rPr>
        <w:t xml:space="preserve">In this paper, we discuss </w:t>
      </w:r>
      <w:r w:rsidR="00AA588A" w:rsidRPr="00AA588A">
        <w:rPr>
          <w:sz w:val="20"/>
          <w:szCs w:val="20"/>
          <w:lang w:val="en-GB"/>
        </w:rPr>
        <w:t xml:space="preserve">the indication of the complete of the PUCCH </w:t>
      </w:r>
      <w:proofErr w:type="spellStart"/>
      <w:r w:rsidR="00D14B98" w:rsidRPr="00AA588A">
        <w:rPr>
          <w:sz w:val="20"/>
          <w:szCs w:val="20"/>
          <w:lang w:val="en-GB"/>
        </w:rPr>
        <w:t>SCell</w:t>
      </w:r>
      <w:proofErr w:type="spellEnd"/>
      <w:r w:rsidR="00D14B98" w:rsidRPr="00AA588A">
        <w:rPr>
          <w:sz w:val="20"/>
          <w:szCs w:val="20"/>
          <w:lang w:val="en-GB"/>
        </w:rPr>
        <w:t xml:space="preserve"> activation</w:t>
      </w:r>
      <w:r w:rsidR="00AA588A" w:rsidRPr="00AA588A">
        <w:rPr>
          <w:sz w:val="20"/>
          <w:szCs w:val="20"/>
          <w:lang w:val="en-GB"/>
        </w:rPr>
        <w:t xml:space="preserve">, which </w:t>
      </w:r>
      <w:r w:rsidR="00804E9B" w:rsidRPr="00AA588A">
        <w:rPr>
          <w:sz w:val="20"/>
          <w:szCs w:val="20"/>
          <w:lang w:val="en-GB"/>
        </w:rPr>
        <w:t xml:space="preserve">may need to be clarified for the </w:t>
      </w:r>
      <w:r w:rsidR="00804E9B" w:rsidRPr="00AA588A">
        <w:rPr>
          <w:sz w:val="22"/>
        </w:rPr>
        <w:t xml:space="preserve">PUCCH </w:t>
      </w:r>
      <w:proofErr w:type="spellStart"/>
      <w:r w:rsidR="00804E9B" w:rsidRPr="00AA588A">
        <w:rPr>
          <w:sz w:val="22"/>
        </w:rPr>
        <w:t>SCell</w:t>
      </w:r>
      <w:proofErr w:type="spellEnd"/>
      <w:r w:rsidR="00804E9B" w:rsidRPr="00AA588A">
        <w:rPr>
          <w:sz w:val="22"/>
        </w:rPr>
        <w:t xml:space="preserve"> </w:t>
      </w:r>
      <w:r>
        <w:rPr>
          <w:sz w:val="22"/>
        </w:rPr>
        <w:t>a</w:t>
      </w:r>
      <w:r w:rsidR="00804E9B" w:rsidRPr="00AA588A">
        <w:rPr>
          <w:sz w:val="22"/>
        </w:rPr>
        <w:t>ctivation</w:t>
      </w:r>
      <w:r w:rsidR="00AA588A" w:rsidRPr="00AA588A">
        <w:rPr>
          <w:sz w:val="22"/>
        </w:rPr>
        <w:t xml:space="preserve"> requirements</w:t>
      </w:r>
      <w:r w:rsidR="00804E9B" w:rsidRPr="00AA588A">
        <w:rPr>
          <w:sz w:val="22"/>
        </w:rPr>
        <w:t>.</w:t>
      </w:r>
    </w:p>
    <w:p w:rsidR="0097110C" w:rsidRDefault="00F6466E" w:rsidP="0097110C">
      <w:pPr>
        <w:pStyle w:val="Heading1"/>
      </w:pPr>
      <w:r>
        <w:t>Discussions</w:t>
      </w:r>
    </w:p>
    <w:p w:rsidR="00D14B98" w:rsidRDefault="00D14B98" w:rsidP="00D14B98">
      <w:pPr>
        <w:pStyle w:val="BodyText"/>
        <w:rPr>
          <w:i/>
          <w:sz w:val="20"/>
          <w:szCs w:val="20"/>
          <w:lang w:val="en-GB"/>
        </w:rPr>
      </w:pPr>
      <w:r w:rsidRPr="00FF6896">
        <w:rPr>
          <w:sz w:val="20"/>
          <w:szCs w:val="20"/>
          <w:lang w:val="en-GB"/>
        </w:rPr>
        <w:t xml:space="preserve">For UE has already established the UL synchronization on the PUCCH </w:t>
      </w:r>
      <w:proofErr w:type="spellStart"/>
      <w:r w:rsidRPr="00FF6896">
        <w:rPr>
          <w:sz w:val="20"/>
          <w:szCs w:val="20"/>
          <w:lang w:val="en-GB"/>
        </w:rPr>
        <w:t>SCell</w:t>
      </w:r>
      <w:proofErr w:type="spellEnd"/>
      <w:r w:rsidRPr="00FF6896">
        <w:rPr>
          <w:sz w:val="20"/>
          <w:szCs w:val="20"/>
          <w:lang w:val="en-GB"/>
        </w:rPr>
        <w:t xml:space="preserve"> when receiving the </w:t>
      </w:r>
      <w:proofErr w:type="spellStart"/>
      <w:r w:rsidRPr="00FF6896">
        <w:rPr>
          <w:sz w:val="20"/>
          <w:szCs w:val="20"/>
          <w:lang w:val="en-GB"/>
        </w:rPr>
        <w:t>SCell</w:t>
      </w:r>
      <w:proofErr w:type="spellEnd"/>
      <w:r w:rsidRPr="00FF6896">
        <w:rPr>
          <w:sz w:val="20"/>
          <w:szCs w:val="20"/>
          <w:lang w:val="en-GB"/>
        </w:rPr>
        <w:t xml:space="preserve"> activation command, </w:t>
      </w:r>
      <w:r w:rsidR="00E36F5C">
        <w:rPr>
          <w:sz w:val="20"/>
          <w:szCs w:val="20"/>
          <w:lang w:val="en-GB"/>
        </w:rPr>
        <w:t xml:space="preserve">it was agreed in [1] that </w:t>
      </w:r>
      <w:r w:rsidRPr="00D474DA">
        <w:rPr>
          <w:sz w:val="20"/>
          <w:szCs w:val="20"/>
          <w:lang w:val="en-GB"/>
        </w:rPr>
        <w:t xml:space="preserve">the existing </w:t>
      </w:r>
      <w:proofErr w:type="spellStart"/>
      <w:r w:rsidRPr="00D474DA">
        <w:rPr>
          <w:sz w:val="20"/>
          <w:szCs w:val="20"/>
          <w:lang w:val="en-GB"/>
        </w:rPr>
        <w:t>SCell</w:t>
      </w:r>
      <w:proofErr w:type="spellEnd"/>
      <w:r w:rsidRPr="00D474DA">
        <w:rPr>
          <w:sz w:val="20"/>
          <w:szCs w:val="20"/>
          <w:lang w:val="en-GB"/>
        </w:rPr>
        <w:t xml:space="preserve"> activation delay requirements in section 7.7</w:t>
      </w:r>
      <w:r w:rsidR="00D474DA" w:rsidRPr="00D474DA">
        <w:rPr>
          <w:sz w:val="20"/>
          <w:szCs w:val="20"/>
          <w:lang w:val="en-GB"/>
        </w:rPr>
        <w:t xml:space="preserve">in TS 36.133 [3] </w:t>
      </w:r>
      <w:r w:rsidRPr="00D474DA">
        <w:rPr>
          <w:sz w:val="20"/>
          <w:szCs w:val="20"/>
          <w:lang w:val="en-GB"/>
        </w:rPr>
        <w:t xml:space="preserve"> apply for up </w:t>
      </w:r>
      <w:r w:rsidR="00E36F5C" w:rsidRPr="00D474DA">
        <w:rPr>
          <w:sz w:val="20"/>
          <w:szCs w:val="20"/>
          <w:lang w:val="en-GB"/>
        </w:rPr>
        <w:t>t</w:t>
      </w:r>
      <w:r w:rsidR="00D474DA" w:rsidRPr="00D474DA">
        <w:rPr>
          <w:sz w:val="20"/>
          <w:szCs w:val="20"/>
          <w:lang w:val="en-GB"/>
        </w:rPr>
        <w:t xml:space="preserve">o 3 </w:t>
      </w:r>
      <w:proofErr w:type="spellStart"/>
      <w:r w:rsidR="00D474DA" w:rsidRPr="00D474DA">
        <w:rPr>
          <w:sz w:val="20"/>
          <w:szCs w:val="20"/>
          <w:lang w:val="en-GB"/>
        </w:rPr>
        <w:t>SCells</w:t>
      </w:r>
      <w:proofErr w:type="spellEnd"/>
      <w:r w:rsidR="00D474DA" w:rsidRPr="00D474DA">
        <w:rPr>
          <w:sz w:val="20"/>
          <w:szCs w:val="20"/>
          <w:lang w:val="en-GB"/>
        </w:rPr>
        <w:t xml:space="preserve"> with wording change</w:t>
      </w:r>
      <w:r w:rsidR="00D474DA">
        <w:rPr>
          <w:sz w:val="20"/>
          <w:szCs w:val="20"/>
          <w:lang w:val="en-GB"/>
        </w:rPr>
        <w:t>.</w:t>
      </w:r>
    </w:p>
    <w:p w:rsidR="00D14B98" w:rsidRDefault="00D14B98" w:rsidP="00D14B98">
      <w:pPr>
        <w:pStyle w:val="BodyText"/>
        <w:rPr>
          <w:i/>
          <w:sz w:val="20"/>
          <w:szCs w:val="20"/>
          <w:lang w:val="en-GB"/>
        </w:rPr>
      </w:pPr>
    </w:p>
    <w:p w:rsidR="00D14B98" w:rsidRPr="00FF6896" w:rsidRDefault="00D14B98" w:rsidP="00D14B98">
      <w:pPr>
        <w:pStyle w:val="BodyText"/>
        <w:rPr>
          <w:rFonts w:eastAsia="MS PGothic"/>
          <w:i/>
          <w:color w:val="000000"/>
          <w:kern w:val="24"/>
          <w:sz w:val="20"/>
          <w:szCs w:val="20"/>
          <w:lang w:eastAsia="ja-JP"/>
        </w:rPr>
      </w:pPr>
      <w:r>
        <w:rPr>
          <w:sz w:val="20"/>
          <w:szCs w:val="20"/>
          <w:lang w:val="en-GB"/>
        </w:rPr>
        <w:t xml:space="preserve">For UE does not have </w:t>
      </w:r>
      <w:r w:rsidRPr="00FF6896">
        <w:rPr>
          <w:sz w:val="20"/>
          <w:szCs w:val="20"/>
          <w:lang w:val="en-GB"/>
        </w:rPr>
        <w:t xml:space="preserve">established the UL synchronization on the PUCCH </w:t>
      </w:r>
      <w:proofErr w:type="spellStart"/>
      <w:r w:rsidRPr="00FF6896">
        <w:rPr>
          <w:sz w:val="20"/>
          <w:szCs w:val="20"/>
          <w:lang w:val="en-GB"/>
        </w:rPr>
        <w:t>SCell</w:t>
      </w:r>
      <w:proofErr w:type="spellEnd"/>
      <w:r>
        <w:rPr>
          <w:sz w:val="20"/>
          <w:szCs w:val="20"/>
          <w:lang w:val="en-GB"/>
        </w:rPr>
        <w:t xml:space="preserve">, </w:t>
      </w:r>
      <w:r w:rsidRPr="00FF6896">
        <w:rPr>
          <w:sz w:val="20"/>
          <w:szCs w:val="20"/>
          <w:lang w:val="en-GB"/>
        </w:rPr>
        <w:t>u</w:t>
      </w:r>
      <w:proofErr w:type="spellStart"/>
      <w:r w:rsidRPr="00FF6896">
        <w:rPr>
          <w:rFonts w:eastAsia="MS PGothic"/>
          <w:color w:val="000000"/>
          <w:kern w:val="24"/>
          <w:sz w:val="20"/>
          <w:szCs w:val="20"/>
          <w:lang w:eastAsia="ja-JP"/>
        </w:rPr>
        <w:t>pon</w:t>
      </w:r>
      <w:proofErr w:type="spellEnd"/>
      <w:r w:rsidRPr="00FF6896">
        <w:rPr>
          <w:rFonts w:eastAsia="MS PGothic"/>
          <w:color w:val="000000"/>
          <w:kern w:val="24"/>
          <w:sz w:val="20"/>
          <w:szCs w:val="20"/>
          <w:lang w:eastAsia="ja-JP"/>
        </w:rPr>
        <w:t xml:space="preserve"> receiving </w:t>
      </w:r>
      <w:proofErr w:type="spellStart"/>
      <w:r w:rsidRPr="00FF6896">
        <w:rPr>
          <w:rFonts w:eastAsia="MS PGothic"/>
          <w:color w:val="000000"/>
          <w:kern w:val="24"/>
          <w:sz w:val="20"/>
          <w:szCs w:val="20"/>
          <w:lang w:eastAsia="ja-JP"/>
        </w:rPr>
        <w:t>SCell</w:t>
      </w:r>
      <w:proofErr w:type="spellEnd"/>
      <w:r w:rsidRPr="00FF6896">
        <w:rPr>
          <w:rFonts w:eastAsia="MS PGothic"/>
          <w:color w:val="000000"/>
          <w:kern w:val="24"/>
          <w:sz w:val="20"/>
          <w:szCs w:val="20"/>
          <w:lang w:eastAsia="ja-JP"/>
        </w:rPr>
        <w:t xml:space="preserve"> activation command in subframe </w:t>
      </w:r>
      <w:r w:rsidRPr="00FF6896">
        <w:rPr>
          <w:rFonts w:eastAsia="MS PGothic"/>
          <w:iCs/>
          <w:color w:val="000000"/>
          <w:kern w:val="24"/>
          <w:sz w:val="20"/>
          <w:szCs w:val="20"/>
          <w:lang w:eastAsia="ja-JP"/>
        </w:rPr>
        <w:t>n</w:t>
      </w:r>
      <w:r w:rsidRPr="00FF6896">
        <w:rPr>
          <w:rFonts w:eastAsia="MS PGothic"/>
          <w:color w:val="000000"/>
          <w:kern w:val="24"/>
          <w:sz w:val="20"/>
          <w:szCs w:val="20"/>
          <w:lang w:eastAsia="ja-JP"/>
        </w:rPr>
        <w:t>,</w:t>
      </w:r>
      <w:r w:rsidRPr="00FF6896">
        <w:rPr>
          <w:rFonts w:eastAsia="MS PGothic"/>
          <w:i/>
          <w:color w:val="000000"/>
          <w:kern w:val="24"/>
          <w:sz w:val="20"/>
          <w:szCs w:val="20"/>
          <w:lang w:eastAsia="ja-JP"/>
        </w:rPr>
        <w:t xml:space="preserve"> </w:t>
      </w:r>
      <w:r w:rsidR="00E36F5C">
        <w:rPr>
          <w:rFonts w:eastAsia="MS PGothic"/>
          <w:color w:val="000000"/>
          <w:kern w:val="24"/>
          <w:sz w:val="20"/>
          <w:szCs w:val="20"/>
          <w:lang w:eastAsia="ja-JP"/>
        </w:rPr>
        <w:t xml:space="preserve">it was agreed in [2] that </w:t>
      </w:r>
      <w:r w:rsidR="00D474DA">
        <w:rPr>
          <w:rFonts w:eastAsia="MS PGothic"/>
          <w:color w:val="000000"/>
          <w:kern w:val="24"/>
          <w:sz w:val="20"/>
          <w:szCs w:val="20"/>
          <w:lang w:eastAsia="ja-JP"/>
        </w:rPr>
        <w:t>“</w:t>
      </w:r>
      <w:r w:rsidRPr="00FF6896">
        <w:rPr>
          <w:rFonts w:eastAsia="MS PGothic"/>
          <w:i/>
          <w:color w:val="000000"/>
          <w:kern w:val="24"/>
          <w:sz w:val="20"/>
          <w:szCs w:val="20"/>
          <w:lang w:eastAsia="ja-JP"/>
        </w:rPr>
        <w:t xml:space="preserve">the UE shall report corresponding valid CSI no later than in </w:t>
      </w:r>
      <w:r w:rsidRPr="00E36F5C">
        <w:rPr>
          <w:rFonts w:eastAsia="MS PGothic"/>
          <w:i/>
          <w:color w:val="000000"/>
          <w:kern w:val="24"/>
          <w:sz w:val="20"/>
          <w:szCs w:val="20"/>
          <w:lang w:eastAsia="ja-JP"/>
        </w:rPr>
        <w:t xml:space="preserve">subframe n + </w:t>
      </w:r>
      <w:proofErr w:type="spellStart"/>
      <w:r w:rsidRPr="00E36F5C">
        <w:rPr>
          <w:rFonts w:eastAsia="MS PGothic"/>
          <w:i/>
          <w:color w:val="000000"/>
          <w:kern w:val="24"/>
          <w:sz w:val="20"/>
          <w:szCs w:val="20"/>
          <w:lang w:eastAsia="ja-JP"/>
        </w:rPr>
        <w:t>N</w:t>
      </w:r>
      <w:r w:rsidRPr="00E36F5C">
        <w:rPr>
          <w:rFonts w:eastAsia="MS PGothic"/>
          <w:i/>
          <w:color w:val="000000"/>
          <w:kern w:val="24"/>
          <w:sz w:val="20"/>
          <w:szCs w:val="20"/>
          <w:vertAlign w:val="subscript"/>
          <w:lang w:eastAsia="ja-JP"/>
        </w:rPr>
        <w:t>activation</w:t>
      </w:r>
      <w:proofErr w:type="spellEnd"/>
      <w:r w:rsidRPr="00E36F5C">
        <w:rPr>
          <w:rFonts w:eastAsia="MS PGothic"/>
          <w:i/>
          <w:color w:val="000000"/>
          <w:kern w:val="24"/>
          <w:sz w:val="20"/>
          <w:szCs w:val="20"/>
          <w:vertAlign w:val="subscript"/>
          <w:lang w:eastAsia="ja-JP"/>
        </w:rPr>
        <w:t xml:space="preserve"> </w:t>
      </w:r>
      <w:r w:rsidRPr="00E36F5C">
        <w:rPr>
          <w:rFonts w:eastAsia="MS PGothic"/>
          <w:i/>
          <w:color w:val="000000"/>
          <w:kern w:val="24"/>
          <w:sz w:val="20"/>
          <w:szCs w:val="20"/>
          <w:lang w:eastAsia="ja-JP"/>
        </w:rPr>
        <w:t xml:space="preserve">+ </w:t>
      </w:r>
      <w:proofErr w:type="spellStart"/>
      <w:r w:rsidRPr="00E36F5C">
        <w:rPr>
          <w:rFonts w:eastAsia="MS PGothic"/>
          <w:i/>
          <w:color w:val="000000"/>
          <w:kern w:val="24"/>
          <w:sz w:val="20"/>
          <w:szCs w:val="20"/>
          <w:lang w:eastAsia="ja-JP"/>
        </w:rPr>
        <w:t>N</w:t>
      </w:r>
      <w:r w:rsidRPr="00E36F5C">
        <w:rPr>
          <w:rFonts w:eastAsia="MS PGothic"/>
          <w:i/>
          <w:color w:val="000000"/>
          <w:kern w:val="24"/>
          <w:sz w:val="20"/>
          <w:szCs w:val="20"/>
          <w:vertAlign w:val="subscript"/>
          <w:lang w:eastAsia="ja-JP"/>
        </w:rPr>
        <w:t>additional_delay</w:t>
      </w:r>
      <w:proofErr w:type="spellEnd"/>
      <w:r w:rsidRPr="00E36F5C">
        <w:rPr>
          <w:rFonts w:eastAsia="MS PGothic"/>
          <w:i/>
          <w:color w:val="000000"/>
          <w:kern w:val="24"/>
          <w:sz w:val="20"/>
          <w:szCs w:val="20"/>
          <w:lang w:eastAsia="ja-JP"/>
        </w:rPr>
        <w:t xml:space="preserve">; </w:t>
      </w:r>
      <w:r w:rsidRPr="00E36F5C">
        <w:rPr>
          <w:rFonts w:eastAsia="MS PGothic"/>
          <w:color w:val="000000"/>
          <w:kern w:val="24"/>
          <w:sz w:val="20"/>
          <w:szCs w:val="20"/>
          <w:lang w:eastAsia="ja-JP"/>
        </w:rPr>
        <w:t xml:space="preserve">where </w:t>
      </w:r>
      <w:proofErr w:type="spellStart"/>
      <w:r w:rsidRPr="00E36F5C">
        <w:rPr>
          <w:rFonts w:eastAsia="MS PGothic"/>
          <w:i/>
          <w:color w:val="000000"/>
          <w:kern w:val="24"/>
          <w:sz w:val="20"/>
          <w:szCs w:val="20"/>
          <w:lang w:eastAsia="ja-JP"/>
        </w:rPr>
        <w:t>N</w:t>
      </w:r>
      <w:r w:rsidRPr="00E36F5C">
        <w:rPr>
          <w:rFonts w:eastAsia="MS PGothic"/>
          <w:i/>
          <w:color w:val="000000"/>
          <w:kern w:val="24"/>
          <w:sz w:val="20"/>
          <w:szCs w:val="20"/>
          <w:vertAlign w:val="subscript"/>
          <w:lang w:eastAsia="ja-JP"/>
        </w:rPr>
        <w:t>activation</w:t>
      </w:r>
      <w:proofErr w:type="spellEnd"/>
      <w:r w:rsidRPr="00E36F5C">
        <w:rPr>
          <w:rFonts w:eastAsia="MS PGothic"/>
          <w:i/>
          <w:color w:val="000000"/>
          <w:kern w:val="24"/>
          <w:sz w:val="20"/>
          <w:szCs w:val="20"/>
          <w:lang w:eastAsia="ja-JP"/>
        </w:rPr>
        <w:t xml:space="preserve"> is the existing </w:t>
      </w:r>
      <w:proofErr w:type="spellStart"/>
      <w:r w:rsidRPr="00E36F5C">
        <w:rPr>
          <w:rFonts w:eastAsia="MS PGothic"/>
          <w:i/>
          <w:color w:val="000000"/>
          <w:kern w:val="24"/>
          <w:sz w:val="20"/>
          <w:szCs w:val="20"/>
          <w:lang w:eastAsia="ja-JP"/>
        </w:rPr>
        <w:t>SCell</w:t>
      </w:r>
      <w:proofErr w:type="spellEnd"/>
      <w:r w:rsidRPr="00E36F5C">
        <w:rPr>
          <w:rFonts w:eastAsia="MS PGothic"/>
          <w:i/>
          <w:color w:val="000000"/>
          <w:kern w:val="24"/>
          <w:sz w:val="20"/>
          <w:szCs w:val="20"/>
          <w:lang w:eastAsia="ja-JP"/>
        </w:rPr>
        <w:t xml:space="preserve"> activation delay as defined in</w:t>
      </w:r>
      <w:r w:rsidRPr="00FF6896">
        <w:rPr>
          <w:rFonts w:eastAsia="MS PGothic"/>
          <w:i/>
          <w:color w:val="000000"/>
          <w:kern w:val="24"/>
          <w:sz w:val="20"/>
          <w:szCs w:val="20"/>
          <w:lang w:eastAsia="ja-JP"/>
        </w:rPr>
        <w:t xml:space="preserve"> section 7.7, TS 36.133,</w:t>
      </w:r>
      <w:r>
        <w:rPr>
          <w:rFonts w:eastAsia="MS PGothic"/>
          <w:i/>
          <w:color w:val="000000"/>
          <w:kern w:val="24"/>
          <w:sz w:val="20"/>
          <w:szCs w:val="20"/>
          <w:lang w:eastAsia="ja-JP"/>
        </w:rPr>
        <w:t xml:space="preserve"> </w:t>
      </w:r>
      <w:r>
        <w:rPr>
          <w:rFonts w:eastAsia="MS PGothic"/>
          <w:color w:val="000000"/>
          <w:kern w:val="24"/>
          <w:sz w:val="20"/>
          <w:szCs w:val="20"/>
          <w:lang w:eastAsia="ja-JP"/>
        </w:rPr>
        <w:t xml:space="preserve">and </w:t>
      </w:r>
      <w:proofErr w:type="spellStart"/>
      <w:r w:rsidRPr="00FF6896">
        <w:rPr>
          <w:rFonts w:eastAsia="MS PGothic"/>
          <w:i/>
          <w:color w:val="000000"/>
          <w:kern w:val="24"/>
          <w:sz w:val="20"/>
          <w:szCs w:val="20"/>
          <w:lang w:eastAsia="ja-JP"/>
        </w:rPr>
        <w:t>N</w:t>
      </w:r>
      <w:r w:rsidRPr="00FF6896">
        <w:rPr>
          <w:rFonts w:eastAsia="MS PGothic"/>
          <w:i/>
          <w:color w:val="000000"/>
          <w:kern w:val="24"/>
          <w:sz w:val="20"/>
          <w:szCs w:val="20"/>
          <w:vertAlign w:val="subscript"/>
          <w:lang w:eastAsia="ja-JP"/>
        </w:rPr>
        <w:t>additional_delay</w:t>
      </w:r>
      <w:proofErr w:type="spellEnd"/>
      <w:r w:rsidRPr="00FF6896">
        <w:rPr>
          <w:rFonts w:eastAsia="MS PGothic"/>
          <w:i/>
          <w:color w:val="000000"/>
          <w:kern w:val="24"/>
          <w:sz w:val="20"/>
          <w:szCs w:val="20"/>
          <w:lang w:eastAsia="ja-JP"/>
        </w:rPr>
        <w:t xml:space="preserve"> </w:t>
      </w:r>
      <w:r>
        <w:rPr>
          <w:rFonts w:eastAsia="MS PGothic"/>
          <w:i/>
          <w:color w:val="000000"/>
          <w:kern w:val="24"/>
          <w:sz w:val="20"/>
          <w:szCs w:val="20"/>
          <w:lang w:eastAsia="ja-JP"/>
        </w:rPr>
        <w:t xml:space="preserve">is the sum of a) </w:t>
      </w:r>
      <w:r w:rsidRPr="00FF6896">
        <w:rPr>
          <w:rFonts w:eastAsia="MS PGothic"/>
          <w:i/>
          <w:color w:val="000000"/>
          <w:kern w:val="24"/>
          <w:sz w:val="20"/>
          <w:szCs w:val="20"/>
          <w:lang w:eastAsia="ja-JP"/>
        </w:rPr>
        <w:t xml:space="preserve">the delay in acquiring the first available PRACH occasion in the activated </w:t>
      </w:r>
      <w:proofErr w:type="spellStart"/>
      <w:r w:rsidRPr="00FF6896">
        <w:rPr>
          <w:rFonts w:eastAsia="MS PGothic"/>
          <w:i/>
          <w:color w:val="000000"/>
          <w:kern w:val="24"/>
          <w:sz w:val="20"/>
          <w:szCs w:val="20"/>
          <w:lang w:eastAsia="ja-JP"/>
        </w:rPr>
        <w:t>SCell</w:t>
      </w:r>
      <w:proofErr w:type="spellEnd"/>
      <w:r w:rsidRPr="00FF6896">
        <w:rPr>
          <w:rFonts w:eastAsia="MS PGothic"/>
          <w:i/>
          <w:color w:val="000000"/>
          <w:kern w:val="24"/>
          <w:sz w:val="20"/>
          <w:szCs w:val="20"/>
          <w:lang w:eastAsia="ja-JP"/>
        </w:rPr>
        <w:t xml:space="preserve">, b) the delay for obtaining a valid TA command for the </w:t>
      </w:r>
      <w:proofErr w:type="spellStart"/>
      <w:r w:rsidRPr="00FF6896">
        <w:rPr>
          <w:rFonts w:eastAsia="MS PGothic"/>
          <w:i/>
          <w:color w:val="000000"/>
          <w:kern w:val="24"/>
          <w:sz w:val="20"/>
          <w:szCs w:val="20"/>
          <w:lang w:eastAsia="ja-JP"/>
        </w:rPr>
        <w:t>sTAG</w:t>
      </w:r>
      <w:proofErr w:type="spellEnd"/>
      <w:r w:rsidRPr="00FF6896">
        <w:rPr>
          <w:rFonts w:eastAsia="MS PGothic"/>
          <w:i/>
          <w:color w:val="000000"/>
          <w:kern w:val="24"/>
          <w:sz w:val="20"/>
          <w:szCs w:val="20"/>
          <w:lang w:eastAsia="ja-JP"/>
        </w:rPr>
        <w:t xml:space="preserve"> to which the activated </w:t>
      </w:r>
      <w:proofErr w:type="spellStart"/>
      <w:r w:rsidRPr="00FF6896">
        <w:rPr>
          <w:rFonts w:eastAsia="MS PGothic"/>
          <w:i/>
          <w:color w:val="000000"/>
          <w:kern w:val="24"/>
          <w:sz w:val="20"/>
          <w:szCs w:val="20"/>
          <w:lang w:eastAsia="ja-JP"/>
        </w:rPr>
        <w:t>SCell</w:t>
      </w:r>
      <w:proofErr w:type="spellEnd"/>
      <w:r w:rsidRPr="00FF6896">
        <w:rPr>
          <w:rFonts w:eastAsia="MS PGothic"/>
          <w:i/>
          <w:color w:val="000000"/>
          <w:kern w:val="24"/>
          <w:sz w:val="20"/>
          <w:szCs w:val="20"/>
          <w:lang w:eastAsia="ja-JP"/>
        </w:rPr>
        <w:t xml:space="preserve"> belongs, c) the delay for applying the received TA for </w:t>
      </w:r>
      <w:proofErr w:type="spellStart"/>
      <w:r w:rsidRPr="00FF6896">
        <w:rPr>
          <w:rFonts w:eastAsia="MS PGothic"/>
          <w:i/>
          <w:color w:val="000000"/>
          <w:kern w:val="24"/>
          <w:sz w:val="20"/>
          <w:szCs w:val="20"/>
          <w:lang w:eastAsia="ja-JP"/>
        </w:rPr>
        <w:t>upling</w:t>
      </w:r>
      <w:proofErr w:type="spellEnd"/>
      <w:r w:rsidRPr="00FF6896">
        <w:rPr>
          <w:rFonts w:eastAsia="MS PGothic"/>
          <w:i/>
          <w:color w:val="000000"/>
          <w:kern w:val="24"/>
          <w:sz w:val="20"/>
          <w:szCs w:val="20"/>
          <w:lang w:eastAsia="ja-JP"/>
        </w:rPr>
        <w:t xml:space="preserve"> transmission, and d) the delay uncertainty due to </w:t>
      </w:r>
      <w:proofErr w:type="spellStart"/>
      <w:r w:rsidRPr="00FF6896">
        <w:rPr>
          <w:rFonts w:eastAsia="MS PGothic"/>
          <w:i/>
          <w:color w:val="000000"/>
          <w:kern w:val="24"/>
          <w:sz w:val="20"/>
          <w:szCs w:val="20"/>
          <w:lang w:eastAsia="ja-JP"/>
        </w:rPr>
        <w:t>PCell</w:t>
      </w:r>
      <w:proofErr w:type="spellEnd"/>
      <w:r w:rsidRPr="00FF6896">
        <w:rPr>
          <w:rFonts w:eastAsia="MS PGothic"/>
          <w:i/>
          <w:color w:val="000000"/>
          <w:kern w:val="24"/>
          <w:sz w:val="20"/>
          <w:szCs w:val="20"/>
          <w:lang w:eastAsia="ja-JP"/>
        </w:rPr>
        <w:t xml:space="preserve"> PRACH preamble transmission. N4 is 20 if the random access procedure on the </w:t>
      </w:r>
      <w:proofErr w:type="spellStart"/>
      <w:r w:rsidRPr="00FF6896">
        <w:rPr>
          <w:rFonts w:eastAsia="MS PGothic"/>
          <w:i/>
          <w:color w:val="000000"/>
          <w:kern w:val="24"/>
          <w:sz w:val="20"/>
          <w:szCs w:val="20"/>
          <w:lang w:eastAsia="ja-JP"/>
        </w:rPr>
        <w:t>PCell</w:t>
      </w:r>
      <w:proofErr w:type="spellEnd"/>
      <w:r w:rsidRPr="00FF6896">
        <w:rPr>
          <w:rFonts w:eastAsia="MS PGothic"/>
          <w:i/>
          <w:color w:val="000000"/>
          <w:kern w:val="24"/>
          <w:sz w:val="20"/>
          <w:szCs w:val="20"/>
          <w:lang w:eastAsia="ja-JP"/>
        </w:rPr>
        <w:t xml:space="preserve"> and that on the activated </w:t>
      </w:r>
      <w:proofErr w:type="spellStart"/>
      <w:r w:rsidRPr="00FF6896">
        <w:rPr>
          <w:rFonts w:eastAsia="MS PGothic"/>
          <w:i/>
          <w:color w:val="000000"/>
          <w:kern w:val="24"/>
          <w:sz w:val="20"/>
          <w:szCs w:val="20"/>
          <w:lang w:eastAsia="ja-JP"/>
        </w:rPr>
        <w:t>SCell</w:t>
      </w:r>
      <w:proofErr w:type="spellEnd"/>
      <w:r>
        <w:rPr>
          <w:rFonts w:eastAsia="MS PGothic"/>
          <w:i/>
          <w:color w:val="000000"/>
          <w:kern w:val="24"/>
          <w:sz w:val="20"/>
          <w:szCs w:val="20"/>
          <w:lang w:eastAsia="ja-JP"/>
        </w:rPr>
        <w:t xml:space="preserve"> occur at the same time [2]</w:t>
      </w:r>
      <w:r w:rsidR="00D474DA">
        <w:rPr>
          <w:rFonts w:eastAsia="MS PGothic"/>
          <w:i/>
          <w:color w:val="000000"/>
          <w:kern w:val="24"/>
          <w:sz w:val="20"/>
          <w:szCs w:val="20"/>
          <w:lang w:eastAsia="ja-JP"/>
        </w:rPr>
        <w:t>”</w:t>
      </w:r>
      <w:r>
        <w:rPr>
          <w:rFonts w:eastAsia="MS PGothic"/>
          <w:i/>
          <w:color w:val="000000"/>
          <w:kern w:val="24"/>
          <w:sz w:val="20"/>
          <w:szCs w:val="20"/>
          <w:lang w:eastAsia="ja-JP"/>
        </w:rPr>
        <w:t>.</w:t>
      </w:r>
    </w:p>
    <w:p w:rsidR="00D14B98" w:rsidRPr="00D474DA" w:rsidRDefault="00D14B98" w:rsidP="00D14B98">
      <w:pPr>
        <w:pStyle w:val="BodyText"/>
        <w:rPr>
          <w:bCs/>
          <w:sz w:val="20"/>
          <w:szCs w:val="20"/>
        </w:rPr>
      </w:pPr>
    </w:p>
    <w:p w:rsidR="00D14B98" w:rsidRDefault="00D14B98" w:rsidP="00D14B98">
      <w:pPr>
        <w:pStyle w:val="BodyText"/>
        <w:rPr>
          <w:sz w:val="20"/>
          <w:szCs w:val="20"/>
        </w:rPr>
      </w:pPr>
      <w:r w:rsidRPr="00E42318">
        <w:rPr>
          <w:sz w:val="20"/>
          <w:szCs w:val="20"/>
          <w:lang w:val="en-GB"/>
        </w:rPr>
        <w:t xml:space="preserve">As described the two </w:t>
      </w:r>
      <w:r>
        <w:rPr>
          <w:sz w:val="20"/>
          <w:szCs w:val="20"/>
          <w:lang w:val="en-GB"/>
        </w:rPr>
        <w:t xml:space="preserve">agreed </w:t>
      </w:r>
      <w:r w:rsidRPr="00E42318">
        <w:rPr>
          <w:sz w:val="20"/>
          <w:szCs w:val="20"/>
          <w:lang w:val="en-GB"/>
        </w:rPr>
        <w:t xml:space="preserve">WFs, the activation delays of PUCCH </w:t>
      </w:r>
      <w:proofErr w:type="spellStart"/>
      <w:r w:rsidRPr="00E42318">
        <w:rPr>
          <w:sz w:val="20"/>
          <w:szCs w:val="20"/>
          <w:lang w:val="en-GB"/>
        </w:rPr>
        <w:t>SCell</w:t>
      </w:r>
      <w:proofErr w:type="spellEnd"/>
      <w:r w:rsidRPr="00E42318">
        <w:rPr>
          <w:sz w:val="20"/>
          <w:szCs w:val="20"/>
          <w:lang w:val="en-GB"/>
        </w:rPr>
        <w:t xml:space="preserve"> for both UL synchronization and without UL synchronization are</w:t>
      </w:r>
      <w:r w:rsidR="00E36F5C">
        <w:rPr>
          <w:sz w:val="20"/>
          <w:szCs w:val="20"/>
          <w:lang w:val="en-GB"/>
        </w:rPr>
        <w:t xml:space="preserve"> defined on top of the </w:t>
      </w:r>
      <w:r w:rsidRPr="00E42318">
        <w:rPr>
          <w:sz w:val="20"/>
          <w:szCs w:val="20"/>
          <w:lang w:val="en-GB"/>
        </w:rPr>
        <w:t xml:space="preserve">current </w:t>
      </w:r>
      <w:proofErr w:type="spellStart"/>
      <w:r w:rsidRPr="00E42318">
        <w:rPr>
          <w:sz w:val="20"/>
          <w:szCs w:val="20"/>
          <w:lang w:val="en-GB"/>
        </w:rPr>
        <w:t>SCell</w:t>
      </w:r>
      <w:proofErr w:type="spellEnd"/>
      <w:r w:rsidRPr="00E42318">
        <w:rPr>
          <w:sz w:val="20"/>
          <w:szCs w:val="20"/>
          <w:lang w:val="en-GB"/>
        </w:rPr>
        <w:t xml:space="preserve"> activation de</w:t>
      </w:r>
      <w:r>
        <w:rPr>
          <w:sz w:val="20"/>
          <w:szCs w:val="20"/>
          <w:lang w:val="en-GB"/>
        </w:rPr>
        <w:t xml:space="preserve">lays </w:t>
      </w:r>
      <w:r w:rsidR="00E36F5C">
        <w:rPr>
          <w:sz w:val="20"/>
          <w:szCs w:val="20"/>
          <w:lang w:val="en-GB"/>
        </w:rPr>
        <w:t>specified</w:t>
      </w:r>
      <w:r>
        <w:rPr>
          <w:sz w:val="20"/>
          <w:szCs w:val="20"/>
          <w:lang w:val="en-GB"/>
        </w:rPr>
        <w:t xml:space="preserve"> in Section 7.7 in TS 36.133 [3],</w:t>
      </w:r>
      <w:r w:rsidRPr="00E42318">
        <w:rPr>
          <w:sz w:val="20"/>
          <w:szCs w:val="20"/>
          <w:lang w:val="en-GB"/>
        </w:rPr>
        <w:t xml:space="preserve"> where </w:t>
      </w:r>
      <w:r w:rsidRPr="00E36F5C">
        <w:rPr>
          <w:sz w:val="20"/>
          <w:szCs w:val="20"/>
          <w:u w:val="single"/>
          <w:lang w:val="en-GB"/>
        </w:rPr>
        <w:t xml:space="preserve">the completion of the </w:t>
      </w:r>
      <w:r w:rsidRPr="00E36F5C">
        <w:rPr>
          <w:sz w:val="20"/>
          <w:szCs w:val="20"/>
          <w:u w:val="single"/>
        </w:rPr>
        <w:t xml:space="preserve">activation </w:t>
      </w:r>
      <w:r w:rsidR="00D474DA">
        <w:rPr>
          <w:sz w:val="20"/>
          <w:szCs w:val="20"/>
          <w:u w:val="single"/>
        </w:rPr>
        <w:t>is</w:t>
      </w:r>
      <w:r w:rsidRPr="00E36F5C">
        <w:rPr>
          <w:sz w:val="20"/>
          <w:szCs w:val="20"/>
          <w:u w:val="single"/>
        </w:rPr>
        <w:t xml:space="preserve"> </w:t>
      </w:r>
      <w:r w:rsidR="00E36F5C" w:rsidRPr="00E36F5C">
        <w:rPr>
          <w:sz w:val="20"/>
          <w:szCs w:val="20"/>
          <w:u w:val="single"/>
        </w:rPr>
        <w:t>defined</w:t>
      </w:r>
      <w:r w:rsidRPr="00E36F5C">
        <w:rPr>
          <w:sz w:val="20"/>
          <w:szCs w:val="20"/>
          <w:u w:val="single"/>
        </w:rPr>
        <w:t xml:space="preserve"> b</w:t>
      </w:r>
      <w:r w:rsidRPr="00A054D5">
        <w:rPr>
          <w:sz w:val="20"/>
          <w:szCs w:val="20"/>
          <w:u w:val="single"/>
        </w:rPr>
        <w:t>ased on the time when the UE transmit</w:t>
      </w:r>
      <w:r>
        <w:rPr>
          <w:sz w:val="20"/>
          <w:szCs w:val="20"/>
          <w:u w:val="single"/>
        </w:rPr>
        <w:t>s</w:t>
      </w:r>
      <w:r w:rsidRPr="00A054D5">
        <w:rPr>
          <w:sz w:val="20"/>
          <w:szCs w:val="20"/>
          <w:u w:val="single"/>
        </w:rPr>
        <w:t xml:space="preserve"> valid CSI reports</w:t>
      </w:r>
      <w:r>
        <w:rPr>
          <w:sz w:val="20"/>
          <w:szCs w:val="20"/>
        </w:rPr>
        <w:t xml:space="preserve">. </w:t>
      </w:r>
      <w:r w:rsidR="00E36F5C">
        <w:rPr>
          <w:sz w:val="20"/>
          <w:szCs w:val="20"/>
        </w:rPr>
        <w:t xml:space="preserve">As defined in </w:t>
      </w:r>
      <w:r w:rsidR="00E36F5C">
        <w:rPr>
          <w:sz w:val="20"/>
          <w:szCs w:val="20"/>
          <w:lang w:val="en-GB"/>
        </w:rPr>
        <w:t>Section 7.7 in TS 36.133 [3],</w:t>
      </w:r>
      <w:r w:rsidR="00E36F5C" w:rsidRPr="00E42318">
        <w:rPr>
          <w:sz w:val="20"/>
          <w:szCs w:val="20"/>
          <w:lang w:val="en-GB"/>
        </w:rPr>
        <w:t xml:space="preserve"> </w:t>
      </w:r>
      <w:r w:rsidR="00E36F5C">
        <w:rPr>
          <w:sz w:val="20"/>
          <w:szCs w:val="20"/>
          <w:lang w:val="en-GB"/>
        </w:rPr>
        <w:t>t</w:t>
      </w:r>
      <w:r>
        <w:rPr>
          <w:sz w:val="20"/>
          <w:szCs w:val="20"/>
        </w:rPr>
        <w:t xml:space="preserve">he UE is required to </w:t>
      </w:r>
      <w:r w:rsidRPr="00E42318">
        <w:rPr>
          <w:sz w:val="20"/>
          <w:szCs w:val="20"/>
        </w:rPr>
        <w:t xml:space="preserve">transmit </w:t>
      </w:r>
      <w:r w:rsidRPr="00D474DA">
        <w:rPr>
          <w:sz w:val="20"/>
          <w:szCs w:val="20"/>
        </w:rPr>
        <w:t>valid CSI reports</w:t>
      </w:r>
      <w:r w:rsidRPr="00E42318">
        <w:rPr>
          <w:sz w:val="20"/>
          <w:szCs w:val="20"/>
        </w:rPr>
        <w:t xml:space="preserve"> no later than in subframe </w:t>
      </w:r>
      <w:r w:rsidRPr="00E42318">
        <w:rPr>
          <w:i/>
          <w:sz w:val="20"/>
          <w:szCs w:val="20"/>
        </w:rPr>
        <w:t>n</w:t>
      </w:r>
      <w:r w:rsidRPr="00E42318">
        <w:rPr>
          <w:sz w:val="20"/>
          <w:szCs w:val="20"/>
        </w:rPr>
        <w:t xml:space="preserve">+24 or subframe n+34 under the </w:t>
      </w:r>
      <w:r w:rsidR="00AA588A">
        <w:rPr>
          <w:sz w:val="20"/>
          <w:szCs w:val="20"/>
        </w:rPr>
        <w:t>given</w:t>
      </w:r>
      <w:r w:rsidRPr="00E42318">
        <w:rPr>
          <w:sz w:val="20"/>
          <w:szCs w:val="20"/>
        </w:rPr>
        <w:t xml:space="preserve"> conditions for the </w:t>
      </w:r>
      <w:proofErr w:type="spellStart"/>
      <w:r w:rsidRPr="00E42318">
        <w:rPr>
          <w:sz w:val="20"/>
          <w:szCs w:val="20"/>
        </w:rPr>
        <w:t>SCell</w:t>
      </w:r>
      <w:proofErr w:type="spellEnd"/>
      <w:r w:rsidRPr="00E42318">
        <w:rPr>
          <w:sz w:val="20"/>
          <w:szCs w:val="20"/>
        </w:rPr>
        <w:t>.</w:t>
      </w:r>
    </w:p>
    <w:p w:rsidR="00D14B98" w:rsidRDefault="00D14B98" w:rsidP="00D14B98">
      <w:pPr>
        <w:pStyle w:val="BodyText"/>
        <w:rPr>
          <w:sz w:val="20"/>
          <w:szCs w:val="20"/>
          <w:lang w:val="en-GB"/>
        </w:rPr>
      </w:pPr>
    </w:p>
    <w:p w:rsidR="00D14B98" w:rsidRPr="008A06C5" w:rsidRDefault="00D14B98" w:rsidP="00D14B98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However,</w:t>
      </w:r>
      <w:r w:rsidRPr="008A06C5">
        <w:rPr>
          <w:sz w:val="20"/>
          <w:szCs w:val="20"/>
          <w:lang w:val="en-GB"/>
        </w:rPr>
        <w:t xml:space="preserve"> the PUCCH </w:t>
      </w:r>
      <w:proofErr w:type="spellStart"/>
      <w:r w:rsidRPr="008A06C5">
        <w:rPr>
          <w:sz w:val="20"/>
          <w:szCs w:val="20"/>
          <w:lang w:val="en-GB"/>
        </w:rPr>
        <w:t>SCell</w:t>
      </w:r>
      <w:proofErr w:type="spellEnd"/>
      <w:r w:rsidRPr="008A06C5">
        <w:rPr>
          <w:sz w:val="20"/>
          <w:szCs w:val="20"/>
          <w:lang w:val="en-GB"/>
        </w:rPr>
        <w:t xml:space="preserve"> Activation </w:t>
      </w:r>
      <w:r>
        <w:rPr>
          <w:sz w:val="20"/>
          <w:szCs w:val="20"/>
          <w:lang w:val="en-GB"/>
        </w:rPr>
        <w:t>timeline</w:t>
      </w:r>
      <w:r w:rsidR="00AA588A" w:rsidRPr="00AA588A">
        <w:rPr>
          <w:sz w:val="20"/>
          <w:szCs w:val="20"/>
          <w:lang w:val="en-GB"/>
        </w:rPr>
        <w:t xml:space="preserve"> </w:t>
      </w:r>
      <w:r w:rsidR="00AA588A">
        <w:rPr>
          <w:sz w:val="20"/>
          <w:szCs w:val="20"/>
          <w:lang w:val="en-GB"/>
        </w:rPr>
        <w:t>defined by</w:t>
      </w:r>
      <w:r w:rsidR="00AA588A" w:rsidRPr="008A06C5">
        <w:rPr>
          <w:sz w:val="20"/>
          <w:szCs w:val="20"/>
          <w:lang w:val="en-GB"/>
        </w:rPr>
        <w:t xml:space="preserve"> RAN2</w:t>
      </w:r>
      <w:r>
        <w:rPr>
          <w:sz w:val="20"/>
          <w:szCs w:val="20"/>
          <w:lang w:val="en-GB"/>
        </w:rPr>
        <w:t xml:space="preserve"> </w:t>
      </w:r>
      <w:r w:rsidR="00194B7E">
        <w:rPr>
          <w:sz w:val="20"/>
          <w:szCs w:val="20"/>
          <w:lang w:val="en-GB"/>
        </w:rPr>
        <w:t>as</w:t>
      </w:r>
      <w:r w:rsidR="00AA588A">
        <w:rPr>
          <w:sz w:val="20"/>
          <w:szCs w:val="20"/>
          <w:lang w:val="en-GB"/>
        </w:rPr>
        <w:t xml:space="preserve"> [4]</w:t>
      </w:r>
      <w:r w:rsidRPr="008A06C5">
        <w:rPr>
          <w:sz w:val="20"/>
          <w:szCs w:val="20"/>
          <w:lang w:val="en-GB"/>
        </w:rPr>
        <w:t>:</w:t>
      </w:r>
    </w:p>
    <w:p w:rsidR="00D14B98" w:rsidRDefault="00D14B98" w:rsidP="00D14B98">
      <w:pPr>
        <w:pStyle w:val="BodyText"/>
        <w:rPr>
          <w:sz w:val="20"/>
          <w:szCs w:val="20"/>
          <w:lang w:val="en-GB"/>
        </w:rPr>
      </w:pPr>
    </w:p>
    <w:p w:rsidR="00D14B98" w:rsidRPr="008A06C5" w:rsidRDefault="00D14B98" w:rsidP="00D14B98">
      <w:pPr>
        <w:numPr>
          <w:ilvl w:val="0"/>
          <w:numId w:val="5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ja-JP"/>
        </w:rPr>
      </w:pPr>
      <w:r w:rsidRPr="008A06C5">
        <w:rPr>
          <w:rFonts w:eastAsia="Times New Roman"/>
          <w:i/>
          <w:lang w:eastAsia="ja-JP"/>
        </w:rPr>
        <w:t>Activation/deactivation timeline (Timing in relation to activation/deactivation MAC CE received in subframe n):</w:t>
      </w:r>
    </w:p>
    <w:p w:rsidR="00D14B98" w:rsidRPr="00AA588A" w:rsidRDefault="00D14B98" w:rsidP="00D14B98">
      <w:pPr>
        <w:numPr>
          <w:ilvl w:val="0"/>
          <w:numId w:val="50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u w:val="single"/>
          <w:lang w:eastAsia="ja-JP"/>
        </w:rPr>
      </w:pPr>
      <w:r w:rsidRPr="00AA588A">
        <w:rPr>
          <w:rFonts w:eastAsia="Times New Roman"/>
          <w:i/>
          <w:lang w:eastAsia="ja-JP"/>
        </w:rPr>
        <w:t xml:space="preserve">Upon activation of PUCCH </w:t>
      </w:r>
      <w:proofErr w:type="spellStart"/>
      <w:r w:rsidRPr="00AA588A">
        <w:rPr>
          <w:rFonts w:eastAsia="Times New Roman"/>
          <w:i/>
          <w:lang w:eastAsia="ja-JP"/>
        </w:rPr>
        <w:t>SCell</w:t>
      </w:r>
      <w:proofErr w:type="spellEnd"/>
      <w:r w:rsidRPr="00AA588A">
        <w:rPr>
          <w:rFonts w:eastAsia="Times New Roman"/>
          <w:i/>
          <w:lang w:eastAsia="ja-JP"/>
        </w:rPr>
        <w:t xml:space="preserve">, UE starts transmitting PUCCH on the PUCCH </w:t>
      </w:r>
      <w:proofErr w:type="spellStart"/>
      <w:r w:rsidRPr="00AA588A">
        <w:rPr>
          <w:rFonts w:eastAsia="Times New Roman"/>
          <w:i/>
          <w:lang w:eastAsia="ja-JP"/>
        </w:rPr>
        <w:t>SCell</w:t>
      </w:r>
      <w:proofErr w:type="spellEnd"/>
      <w:r w:rsidRPr="00AA588A">
        <w:rPr>
          <w:rFonts w:eastAsia="Times New Roman"/>
          <w:i/>
          <w:lang w:eastAsia="ja-JP"/>
        </w:rPr>
        <w:t xml:space="preserve"> as soon as the activation of this PUCCH </w:t>
      </w:r>
      <w:proofErr w:type="spellStart"/>
      <w:r w:rsidRPr="00AA588A">
        <w:rPr>
          <w:rFonts w:eastAsia="Times New Roman"/>
          <w:i/>
          <w:lang w:eastAsia="ja-JP"/>
        </w:rPr>
        <w:t>SCell</w:t>
      </w:r>
      <w:proofErr w:type="spellEnd"/>
      <w:r w:rsidRPr="00AA588A">
        <w:rPr>
          <w:rFonts w:eastAsia="Times New Roman"/>
          <w:i/>
          <w:lang w:eastAsia="ja-JP"/>
        </w:rPr>
        <w:t xml:space="preserve"> completed i.e. </w:t>
      </w:r>
      <w:r w:rsidRPr="00AA588A">
        <w:rPr>
          <w:rFonts w:eastAsia="Times New Roman"/>
          <w:i/>
          <w:u w:val="single"/>
          <w:lang w:eastAsia="ja-JP"/>
        </w:rPr>
        <w:t xml:space="preserve">the UE is </w:t>
      </w:r>
      <w:r w:rsidRPr="00AA588A">
        <w:rPr>
          <w:rFonts w:eastAsia="Times New Roman"/>
          <w:b/>
          <w:i/>
          <w:u w:val="single"/>
          <w:lang w:eastAsia="ja-JP"/>
        </w:rPr>
        <w:t>not</w:t>
      </w:r>
      <w:r w:rsidRPr="00AA588A">
        <w:rPr>
          <w:rFonts w:eastAsia="Times New Roman"/>
          <w:i/>
          <w:u w:val="single"/>
          <w:lang w:eastAsia="ja-JP"/>
        </w:rPr>
        <w:t xml:space="preserve"> required to report CSI</w:t>
      </w:r>
      <w:r w:rsidRPr="00AA588A">
        <w:rPr>
          <w:rFonts w:eastAsia="Times New Roman"/>
          <w:i/>
          <w:lang w:eastAsia="ja-JP"/>
        </w:rPr>
        <w:t xml:space="preserve"> </w:t>
      </w:r>
      <w:r w:rsidRPr="00AA588A">
        <w:rPr>
          <w:rFonts w:eastAsia="Times New Roman"/>
          <w:i/>
          <w:u w:val="single"/>
          <w:lang w:eastAsia="ja-JP"/>
        </w:rPr>
        <w:t>on this PUCCH 8 subframes after activation command;</w:t>
      </w:r>
    </w:p>
    <w:p w:rsidR="00AA588A" w:rsidRPr="00AA588A" w:rsidRDefault="00AA588A" w:rsidP="00AA588A">
      <w:r>
        <w:t xml:space="preserve">As defined above, </w:t>
      </w:r>
      <w:r w:rsidRPr="00AA588A">
        <w:t xml:space="preserve">after </w:t>
      </w:r>
      <w:r w:rsidRPr="00AA588A">
        <w:rPr>
          <w:rFonts w:eastAsia="Times New Roman"/>
          <w:lang w:eastAsia="ja-JP"/>
        </w:rPr>
        <w:t xml:space="preserve">activation of PUCCH </w:t>
      </w:r>
      <w:proofErr w:type="spellStart"/>
      <w:r w:rsidRPr="00AA588A">
        <w:rPr>
          <w:rFonts w:eastAsia="Times New Roman"/>
          <w:lang w:eastAsia="ja-JP"/>
        </w:rPr>
        <w:t>SCell</w:t>
      </w:r>
      <w:proofErr w:type="spellEnd"/>
      <w:r w:rsidRPr="00AA588A">
        <w:rPr>
          <w:rFonts w:eastAsia="Times New Roman"/>
          <w:lang w:eastAsia="ja-JP"/>
        </w:rPr>
        <w:t xml:space="preserve">, UE </w:t>
      </w:r>
      <w:r w:rsidR="00194B7E">
        <w:rPr>
          <w:rFonts w:eastAsia="Times New Roman"/>
          <w:lang w:eastAsia="ja-JP"/>
        </w:rPr>
        <w:t xml:space="preserve">is </w:t>
      </w:r>
      <w:r w:rsidR="00194B7E" w:rsidRPr="00194B7E">
        <w:rPr>
          <w:rFonts w:eastAsia="Times New Roman"/>
          <w:lang w:eastAsia="ja-JP"/>
        </w:rPr>
        <w:t>not required to report CSI on this PUCCH 8 sub</w:t>
      </w:r>
      <w:r w:rsidR="00194B7E">
        <w:rPr>
          <w:rFonts w:eastAsia="Times New Roman"/>
          <w:lang w:eastAsia="ja-JP"/>
        </w:rPr>
        <w:t xml:space="preserve">frames after activation command. In another word, if UE </w:t>
      </w:r>
      <w:r w:rsidRPr="00AA588A">
        <w:rPr>
          <w:rFonts w:eastAsia="Times New Roman"/>
          <w:lang w:eastAsia="ja-JP"/>
        </w:rPr>
        <w:t>start</w:t>
      </w:r>
      <w:r w:rsidR="00194B7E">
        <w:rPr>
          <w:rFonts w:eastAsia="Times New Roman"/>
          <w:lang w:eastAsia="ja-JP"/>
        </w:rPr>
        <w:t>s</w:t>
      </w:r>
      <w:r w:rsidRPr="00AA588A">
        <w:rPr>
          <w:rFonts w:eastAsia="Times New Roman"/>
          <w:lang w:eastAsia="ja-JP"/>
        </w:rPr>
        <w:t xml:space="preserve"> transmitting PUCCH on the PUCCH </w:t>
      </w:r>
      <w:proofErr w:type="spellStart"/>
      <w:r w:rsidRPr="00AA588A">
        <w:rPr>
          <w:rFonts w:eastAsia="Times New Roman"/>
          <w:lang w:eastAsia="ja-JP"/>
        </w:rPr>
        <w:t>S</w:t>
      </w:r>
      <w:r w:rsidR="00194B7E">
        <w:rPr>
          <w:rFonts w:eastAsia="Times New Roman"/>
          <w:lang w:eastAsia="ja-JP"/>
        </w:rPr>
        <w:t>Cell</w:t>
      </w:r>
      <w:proofErr w:type="spellEnd"/>
      <w:r w:rsidR="00194B7E">
        <w:rPr>
          <w:rFonts w:eastAsia="Times New Roman"/>
          <w:lang w:eastAsia="ja-JP"/>
        </w:rPr>
        <w:t xml:space="preserve"> without sending the CSI, then the </w:t>
      </w:r>
      <w:r w:rsidRPr="00AA588A">
        <w:rPr>
          <w:rFonts w:eastAsia="Times New Roman"/>
          <w:lang w:eastAsia="ja-JP"/>
        </w:rPr>
        <w:t>valid CSI may not b</w:t>
      </w:r>
      <w:r w:rsidR="00194B7E">
        <w:rPr>
          <w:rFonts w:eastAsia="Times New Roman"/>
          <w:lang w:eastAsia="ja-JP"/>
        </w:rPr>
        <w:t xml:space="preserve">e the first </w:t>
      </w:r>
      <w:r w:rsidRPr="00AA588A">
        <w:rPr>
          <w:rFonts w:eastAsia="Times New Roman"/>
          <w:lang w:eastAsia="ja-JP"/>
        </w:rPr>
        <w:t xml:space="preserve">indication of completion of PUCCH </w:t>
      </w:r>
      <w:proofErr w:type="spellStart"/>
      <w:r w:rsidRPr="00AA588A">
        <w:rPr>
          <w:rFonts w:eastAsia="Times New Roman"/>
          <w:lang w:eastAsia="ja-JP"/>
        </w:rPr>
        <w:t>SCell</w:t>
      </w:r>
      <w:proofErr w:type="spellEnd"/>
      <w:r w:rsidRPr="00AA588A">
        <w:rPr>
          <w:rFonts w:eastAsia="Times New Roman"/>
          <w:lang w:eastAsia="ja-JP"/>
        </w:rPr>
        <w:t xml:space="preserve"> activation</w:t>
      </w:r>
      <w:r>
        <w:rPr>
          <w:rFonts w:eastAsia="Times New Roman"/>
          <w:lang w:eastAsia="ja-JP"/>
        </w:rPr>
        <w:t xml:space="preserve">. </w:t>
      </w:r>
      <w:r w:rsidR="00194B7E">
        <w:rPr>
          <w:rFonts w:eastAsia="Times New Roman"/>
          <w:lang w:eastAsia="ja-JP"/>
        </w:rPr>
        <w:t xml:space="preserve">Since </w:t>
      </w:r>
      <w:r w:rsidRPr="00AA588A">
        <w:rPr>
          <w:rFonts w:eastAsia="Times New Roman"/>
          <w:lang w:eastAsia="ja-JP"/>
        </w:rPr>
        <w:t>the UE is not required to report CSI on this PUCCH 8 subframes after activation command</w:t>
      </w:r>
      <w:r w:rsidR="00194B7E">
        <w:rPr>
          <w:rFonts w:eastAsia="Times New Roman"/>
          <w:lang w:eastAsia="ja-JP"/>
        </w:rPr>
        <w:t>, the valid CSI may also not be a reliable indicator for the UE completes the PUCCH activation.</w:t>
      </w:r>
    </w:p>
    <w:p w:rsidR="00D14B98" w:rsidRPr="00AA588A" w:rsidRDefault="00D14B98" w:rsidP="00AA588A">
      <w:pPr>
        <w:rPr>
          <w:i/>
        </w:rPr>
      </w:pPr>
      <w:r w:rsidRPr="00AA588A">
        <w:rPr>
          <w:i/>
        </w:rPr>
        <w:t xml:space="preserve">Observation 1: </w:t>
      </w:r>
      <w:proofErr w:type="spellStart"/>
      <w:r w:rsidR="00AA588A" w:rsidRPr="00AA588A">
        <w:rPr>
          <w:i/>
        </w:rPr>
        <w:t>In</w:t>
      </w:r>
      <w:proofErr w:type="spellEnd"/>
      <w:r w:rsidR="00AA588A" w:rsidRPr="00AA588A">
        <w:rPr>
          <w:i/>
        </w:rPr>
        <w:t xml:space="preserve"> </w:t>
      </w:r>
      <w:r w:rsidRPr="00AA588A">
        <w:rPr>
          <w:i/>
        </w:rPr>
        <w:t>TS 36.133</w:t>
      </w:r>
      <w:r w:rsidR="00AA588A" w:rsidRPr="00AA588A">
        <w:rPr>
          <w:i/>
        </w:rPr>
        <w:t>, RAN4</w:t>
      </w:r>
      <w:r w:rsidRPr="00AA588A">
        <w:rPr>
          <w:i/>
        </w:rPr>
        <w:t xml:space="preserve"> defines the completion of the </w:t>
      </w:r>
      <w:proofErr w:type="spellStart"/>
      <w:r w:rsidRPr="00AA588A">
        <w:rPr>
          <w:i/>
        </w:rPr>
        <w:t>SCell</w:t>
      </w:r>
      <w:proofErr w:type="spellEnd"/>
      <w:r w:rsidRPr="00AA588A">
        <w:rPr>
          <w:i/>
        </w:rPr>
        <w:t xml:space="preserve"> activation</w:t>
      </w:r>
      <w:r w:rsidR="00AA588A" w:rsidRPr="00AA588A">
        <w:rPr>
          <w:i/>
        </w:rPr>
        <w:t xml:space="preserve"> based on the valid CSI report. However, in </w:t>
      </w:r>
      <w:r w:rsidRPr="00AA588A">
        <w:rPr>
          <w:i/>
        </w:rPr>
        <w:t>TS 36.300</w:t>
      </w:r>
      <w:r w:rsidR="00AA588A" w:rsidRPr="00AA588A">
        <w:rPr>
          <w:i/>
        </w:rPr>
        <w:t xml:space="preserve">, RAN2 </w:t>
      </w:r>
      <w:r w:rsidRPr="00AA588A">
        <w:rPr>
          <w:i/>
        </w:rPr>
        <w:t xml:space="preserve">defines the </w:t>
      </w:r>
      <w:r w:rsidR="00AA588A" w:rsidRPr="00AA588A">
        <w:rPr>
          <w:rFonts w:eastAsia="Times New Roman"/>
          <w:i/>
          <w:lang w:eastAsia="ja-JP"/>
        </w:rPr>
        <w:t xml:space="preserve">UE starts transmitting PUCCH on the PUCCH </w:t>
      </w:r>
      <w:proofErr w:type="spellStart"/>
      <w:r w:rsidR="00AA588A" w:rsidRPr="00AA588A">
        <w:rPr>
          <w:rFonts w:eastAsia="Times New Roman"/>
          <w:i/>
          <w:lang w:eastAsia="ja-JP"/>
        </w:rPr>
        <w:t>SCell</w:t>
      </w:r>
      <w:proofErr w:type="spellEnd"/>
      <w:r w:rsidR="00AA588A" w:rsidRPr="00AA588A">
        <w:rPr>
          <w:rFonts w:eastAsia="Times New Roman"/>
          <w:i/>
          <w:lang w:eastAsia="ja-JP"/>
        </w:rPr>
        <w:t xml:space="preserve"> as soon as the activation of this PUCCH </w:t>
      </w:r>
      <w:proofErr w:type="spellStart"/>
      <w:r w:rsidR="00AA588A" w:rsidRPr="00AA588A">
        <w:rPr>
          <w:rFonts w:eastAsia="Times New Roman"/>
          <w:i/>
          <w:lang w:eastAsia="ja-JP"/>
        </w:rPr>
        <w:t>SCell</w:t>
      </w:r>
      <w:proofErr w:type="spellEnd"/>
      <w:r w:rsidR="00AA588A" w:rsidRPr="00AA588A">
        <w:rPr>
          <w:rFonts w:eastAsia="Times New Roman"/>
          <w:i/>
          <w:lang w:eastAsia="ja-JP"/>
        </w:rPr>
        <w:t xml:space="preserve"> completed, but </w:t>
      </w:r>
      <w:r w:rsidRPr="00AA588A">
        <w:rPr>
          <w:i/>
        </w:rPr>
        <w:t>not require</w:t>
      </w:r>
      <w:r w:rsidR="00AA588A" w:rsidRPr="00AA588A">
        <w:rPr>
          <w:i/>
        </w:rPr>
        <w:t xml:space="preserve">s the UE to </w:t>
      </w:r>
      <w:r w:rsidRPr="00AA588A">
        <w:rPr>
          <w:i/>
        </w:rPr>
        <w:t>report CSI on the compl</w:t>
      </w:r>
      <w:r w:rsidR="00AA588A" w:rsidRPr="00AA588A">
        <w:rPr>
          <w:i/>
        </w:rPr>
        <w:t xml:space="preserve">etion of PUCCH </w:t>
      </w:r>
      <w:proofErr w:type="spellStart"/>
      <w:r w:rsidR="00AA588A" w:rsidRPr="00AA588A">
        <w:rPr>
          <w:i/>
        </w:rPr>
        <w:t>SCell</w:t>
      </w:r>
      <w:proofErr w:type="spellEnd"/>
      <w:r w:rsidR="00AA588A" w:rsidRPr="00AA588A">
        <w:rPr>
          <w:i/>
        </w:rPr>
        <w:t xml:space="preserve"> activation</w:t>
      </w:r>
      <w:r w:rsidRPr="00AA588A">
        <w:rPr>
          <w:i/>
        </w:rPr>
        <w:t xml:space="preserve">. </w:t>
      </w:r>
      <w:r w:rsidR="00194B7E">
        <w:rPr>
          <w:i/>
        </w:rPr>
        <w:t xml:space="preserve">Thus, the </w:t>
      </w:r>
      <w:r w:rsidR="00194B7E" w:rsidRPr="00194B7E">
        <w:rPr>
          <w:i/>
        </w:rPr>
        <w:t xml:space="preserve">valid CSI may not be the first indication of completion of PUCCH </w:t>
      </w:r>
      <w:proofErr w:type="spellStart"/>
      <w:r w:rsidR="00194B7E" w:rsidRPr="00194B7E">
        <w:rPr>
          <w:i/>
        </w:rPr>
        <w:t>SCell</w:t>
      </w:r>
      <w:proofErr w:type="spellEnd"/>
      <w:r w:rsidR="00194B7E" w:rsidRPr="00194B7E">
        <w:rPr>
          <w:i/>
        </w:rPr>
        <w:t xml:space="preserve"> activation</w:t>
      </w:r>
      <w:r w:rsidR="00194B7E">
        <w:rPr>
          <w:i/>
        </w:rPr>
        <w:t>.</w:t>
      </w:r>
    </w:p>
    <w:bookmarkEnd w:id="0"/>
    <w:bookmarkEnd w:id="1"/>
    <w:p w:rsidR="0097110C" w:rsidRDefault="0097110C" w:rsidP="0097110C">
      <w:pPr>
        <w:pStyle w:val="Heading1"/>
        <w:spacing w:before="360"/>
        <w:ind w:left="2438" w:hanging="2438"/>
      </w:pPr>
      <w:r>
        <w:t xml:space="preserve">Summary </w:t>
      </w:r>
    </w:p>
    <w:p w:rsidR="00CD21FE" w:rsidRDefault="00CD79E2" w:rsidP="00B96BD5">
      <w:r w:rsidRPr="00E441B2">
        <w:t xml:space="preserve">In this paper, we </w:t>
      </w:r>
      <w:r w:rsidR="00CD21FE" w:rsidRPr="00CD21FE">
        <w:t xml:space="preserve">discuss the indication of the complete of the PUCCH </w:t>
      </w:r>
      <w:proofErr w:type="spellStart"/>
      <w:r w:rsidR="00CD21FE" w:rsidRPr="00CD21FE">
        <w:t>SCell</w:t>
      </w:r>
      <w:proofErr w:type="spellEnd"/>
      <w:r w:rsidR="00CD21FE" w:rsidRPr="00CD21FE">
        <w:t xml:space="preserve"> activation</w:t>
      </w:r>
      <w:r w:rsidR="00CD21FE">
        <w:t xml:space="preserve">. It was observed that </w:t>
      </w:r>
    </w:p>
    <w:p w:rsidR="00D14B98" w:rsidRPr="00CD21FE" w:rsidRDefault="00194B7E" w:rsidP="00194B7E">
      <w:pPr>
        <w:ind w:left="720"/>
        <w:rPr>
          <w:i/>
        </w:rPr>
      </w:pPr>
      <w:r w:rsidRPr="00194B7E">
        <w:rPr>
          <w:i/>
        </w:rPr>
        <w:lastRenderedPageBreak/>
        <w:t xml:space="preserve">Observation 1: </w:t>
      </w:r>
      <w:proofErr w:type="spellStart"/>
      <w:r w:rsidRPr="00194B7E">
        <w:rPr>
          <w:i/>
        </w:rPr>
        <w:t>In</w:t>
      </w:r>
      <w:proofErr w:type="spellEnd"/>
      <w:r w:rsidRPr="00194B7E">
        <w:rPr>
          <w:i/>
        </w:rPr>
        <w:t xml:space="preserve"> TS 36.133, RAN4 defines the completion of the </w:t>
      </w:r>
      <w:proofErr w:type="spellStart"/>
      <w:r w:rsidRPr="00194B7E">
        <w:rPr>
          <w:i/>
        </w:rPr>
        <w:t>SCell</w:t>
      </w:r>
      <w:proofErr w:type="spellEnd"/>
      <w:r w:rsidRPr="00194B7E">
        <w:rPr>
          <w:i/>
        </w:rPr>
        <w:t xml:space="preserve"> activation based on the valid CSI report. However, in TS 36.300, RAN2 defines the UE starts transmitting PUCCH on the PUCCH </w:t>
      </w:r>
      <w:proofErr w:type="spellStart"/>
      <w:r w:rsidRPr="00194B7E">
        <w:rPr>
          <w:i/>
        </w:rPr>
        <w:t>SCell</w:t>
      </w:r>
      <w:proofErr w:type="spellEnd"/>
      <w:r w:rsidRPr="00194B7E">
        <w:rPr>
          <w:i/>
        </w:rPr>
        <w:t xml:space="preserve"> as soon as the activation of this PUCCH </w:t>
      </w:r>
      <w:proofErr w:type="spellStart"/>
      <w:r w:rsidRPr="00194B7E">
        <w:rPr>
          <w:i/>
        </w:rPr>
        <w:t>SCell</w:t>
      </w:r>
      <w:proofErr w:type="spellEnd"/>
      <w:r w:rsidRPr="00194B7E">
        <w:rPr>
          <w:i/>
        </w:rPr>
        <w:t xml:space="preserve"> completed, but not requires the UE to report CSI on the completion of PUCCH </w:t>
      </w:r>
      <w:proofErr w:type="spellStart"/>
      <w:r w:rsidRPr="00194B7E">
        <w:rPr>
          <w:i/>
        </w:rPr>
        <w:t>SCell</w:t>
      </w:r>
      <w:proofErr w:type="spellEnd"/>
      <w:r w:rsidRPr="00194B7E">
        <w:rPr>
          <w:i/>
        </w:rPr>
        <w:t xml:space="preserve"> activation. Thus, the valid CSI may not be the first indication of completion of PUCCH </w:t>
      </w:r>
      <w:proofErr w:type="spellStart"/>
      <w:r w:rsidRPr="00194B7E">
        <w:rPr>
          <w:i/>
        </w:rPr>
        <w:t>SCell</w:t>
      </w:r>
      <w:proofErr w:type="spellEnd"/>
      <w:r w:rsidRPr="00194B7E">
        <w:rPr>
          <w:i/>
        </w:rPr>
        <w:t xml:space="preserve"> activation.</w:t>
      </w:r>
    </w:p>
    <w:p w:rsidR="00CD21FE" w:rsidRDefault="00CD21FE" w:rsidP="00B96BD5">
      <w:r>
        <w:t xml:space="preserve">Therefore, clarification may need to be made on the </w:t>
      </w:r>
      <w:r w:rsidRPr="00CD21FE">
        <w:t xml:space="preserve">indication of the complete of the PUCCH </w:t>
      </w:r>
      <w:proofErr w:type="spellStart"/>
      <w:r w:rsidRPr="00CD21FE">
        <w:t>SCell</w:t>
      </w:r>
      <w:proofErr w:type="spellEnd"/>
      <w:r w:rsidRPr="00CD21FE">
        <w:t xml:space="preserve"> activation</w:t>
      </w:r>
      <w:r>
        <w:t>.</w:t>
      </w:r>
    </w:p>
    <w:p w:rsidR="0097110C" w:rsidRPr="00B37AFD" w:rsidRDefault="0097110C" w:rsidP="0097110C">
      <w:pPr>
        <w:pStyle w:val="Heading1"/>
        <w:spacing w:before="360"/>
        <w:ind w:left="2438" w:hanging="2438"/>
      </w:pPr>
      <w:r>
        <w:t>References</w:t>
      </w:r>
    </w:p>
    <w:p w:rsidR="00C2126E" w:rsidRDefault="00C2126E" w:rsidP="00F32E03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C2126E">
        <w:rPr>
          <w:lang w:val="en-US"/>
        </w:rPr>
        <w:t>R4-155135</w:t>
      </w:r>
      <w:r>
        <w:rPr>
          <w:lang w:val="en-US"/>
        </w:rPr>
        <w:t xml:space="preserve">, </w:t>
      </w:r>
      <w:r w:rsidRPr="00C2126E">
        <w:rPr>
          <w:lang w:val="en-US"/>
        </w:rPr>
        <w:t>Way</w:t>
      </w:r>
      <w:r w:rsidR="00371B68">
        <w:rPr>
          <w:lang w:val="en-US"/>
        </w:rPr>
        <w:t xml:space="preserve"> </w:t>
      </w:r>
      <w:r w:rsidRPr="00C2126E">
        <w:rPr>
          <w:lang w:val="en-US"/>
        </w:rPr>
        <w:t xml:space="preserve">forward on PUCCH </w:t>
      </w:r>
      <w:proofErr w:type="spellStart"/>
      <w:r w:rsidRPr="00C2126E">
        <w:rPr>
          <w:lang w:val="en-US"/>
        </w:rPr>
        <w:t>Scell</w:t>
      </w:r>
      <w:proofErr w:type="spellEnd"/>
      <w:r w:rsidRPr="00C2126E">
        <w:rPr>
          <w:lang w:val="en-US"/>
        </w:rPr>
        <w:t xml:space="preserve"> activation delay</w:t>
      </w:r>
      <w:r>
        <w:rPr>
          <w:lang w:val="en-US"/>
        </w:rPr>
        <w:t xml:space="preserve">, </w:t>
      </w:r>
      <w:r w:rsidRPr="00C2126E">
        <w:rPr>
          <w:lang w:val="en-US"/>
        </w:rPr>
        <w:t>NTT DOCOMO</w:t>
      </w:r>
    </w:p>
    <w:p w:rsidR="00C2126E" w:rsidRDefault="004211EA" w:rsidP="004211EA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4211EA">
        <w:rPr>
          <w:lang w:val="en-US"/>
        </w:rPr>
        <w:t xml:space="preserve">R4-156683, Way forward on PUCCH </w:t>
      </w:r>
      <w:proofErr w:type="spellStart"/>
      <w:r w:rsidRPr="004211EA">
        <w:rPr>
          <w:lang w:val="en-US"/>
        </w:rPr>
        <w:t>SCell</w:t>
      </w:r>
      <w:proofErr w:type="spellEnd"/>
      <w:r w:rsidRPr="004211EA">
        <w:rPr>
          <w:lang w:val="en-US"/>
        </w:rPr>
        <w:t xml:space="preserve"> activation delay, NTT DOCOMO, Nokia Networks, Ericsson, </w:t>
      </w:r>
      <w:proofErr w:type="spellStart"/>
      <w:r w:rsidRPr="004211EA">
        <w:rPr>
          <w:lang w:val="en-US"/>
        </w:rPr>
        <w:t>Huawei</w:t>
      </w:r>
      <w:proofErr w:type="spellEnd"/>
      <w:r w:rsidRPr="004211EA">
        <w:rPr>
          <w:lang w:val="en-US"/>
        </w:rPr>
        <w:t>, CATT</w:t>
      </w:r>
    </w:p>
    <w:p w:rsidR="002878E6" w:rsidRPr="002878E6" w:rsidRDefault="002878E6" w:rsidP="002878E6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2878E6">
        <w:rPr>
          <w:lang w:val="en-US"/>
        </w:rPr>
        <w:t>3GPP TS 36.133, E-UTRA: Requirements for support of radio resource management</w:t>
      </w:r>
    </w:p>
    <w:p w:rsidR="002878E6" w:rsidRPr="003C6490" w:rsidRDefault="00CB79E7" w:rsidP="00F32E03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3C6490">
        <w:rPr>
          <w:lang w:val="en-US"/>
        </w:rPr>
        <w:t xml:space="preserve">R2-152855,  Running 36.300 CR to capture agreements on carrier aggregation </w:t>
      </w:r>
      <w:r w:rsidR="009F7472" w:rsidRPr="003C6490">
        <w:rPr>
          <w:lang w:val="en-US"/>
        </w:rPr>
        <w:t>enhancements, Nokia Corporation</w:t>
      </w:r>
    </w:p>
    <w:sectPr w:rsidR="002878E6" w:rsidRPr="003C6490" w:rsidSect="002C1D30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FA6D3DC"/>
    <w:lvl w:ilvl="0">
      <w:numFmt w:val="bullet"/>
      <w:lvlText w:val="*"/>
      <w:lvlJc w:val="left"/>
    </w:lvl>
  </w:abstractNum>
  <w:abstractNum w:abstractNumId="1">
    <w:nsid w:val="05CB60DA"/>
    <w:multiLevelType w:val="hybridMultilevel"/>
    <w:tmpl w:val="7ED40F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C1547"/>
    <w:multiLevelType w:val="hybridMultilevel"/>
    <w:tmpl w:val="D618E4B4"/>
    <w:lvl w:ilvl="0" w:tplc="6B8AE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A997E">
      <w:start w:val="27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462DD2">
      <w:start w:val="27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601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8BB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2A2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FEC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26A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B20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F62B0F"/>
    <w:multiLevelType w:val="hybridMultilevel"/>
    <w:tmpl w:val="1228CC66"/>
    <w:lvl w:ilvl="0" w:tplc="073CE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653B6">
      <w:start w:val="2399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CFAEDE82">
      <w:start w:val="2399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C1ECF828">
      <w:start w:val="2399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DEA4C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B47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405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E07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0C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F80971"/>
    <w:multiLevelType w:val="hybridMultilevel"/>
    <w:tmpl w:val="2AE05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7D39FD"/>
    <w:multiLevelType w:val="hybridMultilevel"/>
    <w:tmpl w:val="D2D01AE2"/>
    <w:lvl w:ilvl="0" w:tplc="CCEAB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FA5E7E">
      <w:start w:val="984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85822B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8EAD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AB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41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F27C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CA3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56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EF4C5D"/>
    <w:multiLevelType w:val="hybridMultilevel"/>
    <w:tmpl w:val="C526C588"/>
    <w:lvl w:ilvl="0" w:tplc="916EA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49958">
      <w:start w:val="27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EEC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C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1AC0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76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7E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701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2AE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1674D46"/>
    <w:multiLevelType w:val="hybridMultilevel"/>
    <w:tmpl w:val="875EB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1A997E">
      <w:start w:val="2798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B4318B"/>
    <w:multiLevelType w:val="hybridMultilevel"/>
    <w:tmpl w:val="E26845E8"/>
    <w:lvl w:ilvl="0" w:tplc="CBAAE4A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F00D2C"/>
    <w:multiLevelType w:val="hybridMultilevel"/>
    <w:tmpl w:val="E8E2B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891993"/>
    <w:multiLevelType w:val="hybridMultilevel"/>
    <w:tmpl w:val="9AE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05B25"/>
    <w:multiLevelType w:val="hybridMultilevel"/>
    <w:tmpl w:val="E2601D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6C0A15"/>
    <w:multiLevelType w:val="hybridMultilevel"/>
    <w:tmpl w:val="E7821064"/>
    <w:lvl w:ilvl="0" w:tplc="49801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6E9EF2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AD40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72A54E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62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405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EE29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42C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3C3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DD618D1"/>
    <w:multiLevelType w:val="hybridMultilevel"/>
    <w:tmpl w:val="82F6AC12"/>
    <w:lvl w:ilvl="0" w:tplc="B308BE6A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7200D1CE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42D0B1AC">
      <w:start w:val="2352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40E11F4">
      <w:start w:val="2352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2CA87306">
      <w:start w:val="2352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3C9CC04E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FB12A506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61AC7CE6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FE7A3892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5">
    <w:nsid w:val="2FBC0870"/>
    <w:multiLevelType w:val="hybridMultilevel"/>
    <w:tmpl w:val="C7AA5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2B1788"/>
    <w:multiLevelType w:val="multilevel"/>
    <w:tmpl w:val="9864A70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9">
    <w:nsid w:val="3CBE0FCC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>
    <w:nsid w:val="3F1F41F0"/>
    <w:multiLevelType w:val="hybridMultilevel"/>
    <w:tmpl w:val="3392D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3440F5"/>
    <w:multiLevelType w:val="multilevel"/>
    <w:tmpl w:val="133C5E0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22">
    <w:nsid w:val="486461E8"/>
    <w:multiLevelType w:val="multilevel"/>
    <w:tmpl w:val="9864A70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8F47EBD"/>
    <w:multiLevelType w:val="hybridMultilevel"/>
    <w:tmpl w:val="DCFC37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AB48FC"/>
    <w:multiLevelType w:val="hybridMultilevel"/>
    <w:tmpl w:val="45007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8720B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4E140CAA"/>
    <w:multiLevelType w:val="hybridMultilevel"/>
    <w:tmpl w:val="0DE67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BD768A"/>
    <w:multiLevelType w:val="hybridMultilevel"/>
    <w:tmpl w:val="99E8C048"/>
    <w:lvl w:ilvl="0" w:tplc="CBAAE4A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FE8329D"/>
    <w:multiLevelType w:val="hybridMultilevel"/>
    <w:tmpl w:val="E40895B0"/>
    <w:lvl w:ilvl="0" w:tplc="135C0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C118A">
      <w:start w:val="67"/>
      <w:numFmt w:val="bullet"/>
      <w:lvlText w:val="–"/>
      <w:lvlJc w:val="left"/>
      <w:pPr>
        <w:tabs>
          <w:tab w:val="num" w:pos="5310"/>
        </w:tabs>
        <w:ind w:left="5310" w:hanging="360"/>
      </w:pPr>
      <w:rPr>
        <w:rFonts w:ascii="Arial" w:hAnsi="Arial" w:hint="default"/>
      </w:rPr>
    </w:lvl>
    <w:lvl w:ilvl="2" w:tplc="1A36F0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88DEA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00E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01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BEE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C8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8E7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0981E18"/>
    <w:multiLevelType w:val="hybridMultilevel"/>
    <w:tmpl w:val="88C43728"/>
    <w:lvl w:ilvl="0" w:tplc="807442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D8076A">
      <w:start w:val="1499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C44E6008">
      <w:start w:val="1499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797ADB74">
      <w:start w:val="1499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B310E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104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8A57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A40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0D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1224AC8"/>
    <w:multiLevelType w:val="hybridMultilevel"/>
    <w:tmpl w:val="10782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6110D3"/>
    <w:multiLevelType w:val="hybridMultilevel"/>
    <w:tmpl w:val="7A00C8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8917E5"/>
    <w:multiLevelType w:val="hybridMultilevel"/>
    <w:tmpl w:val="90E40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C47E05"/>
    <w:multiLevelType w:val="hybridMultilevel"/>
    <w:tmpl w:val="9864A706"/>
    <w:lvl w:ilvl="0" w:tplc="1E6098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1098D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C72EC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3E798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C8225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4048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285D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5400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848DB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607C525B"/>
    <w:multiLevelType w:val="hybridMultilevel"/>
    <w:tmpl w:val="7ECE0E26"/>
    <w:lvl w:ilvl="0" w:tplc="4A669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C37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0CE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306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20B0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064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B89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65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06E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25D5C67"/>
    <w:multiLevelType w:val="hybridMultilevel"/>
    <w:tmpl w:val="FF004FAA"/>
    <w:lvl w:ilvl="0" w:tplc="CB6210D4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CB5F67"/>
    <w:multiLevelType w:val="hybridMultilevel"/>
    <w:tmpl w:val="840419DA"/>
    <w:lvl w:ilvl="0" w:tplc="28E4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C522C">
      <w:start w:val="27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40C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58D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807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B45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80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2021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8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D0A6602"/>
    <w:multiLevelType w:val="hybridMultilevel"/>
    <w:tmpl w:val="32CAEF24"/>
    <w:lvl w:ilvl="0" w:tplc="BA1C3E2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C80FED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9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74083145"/>
    <w:multiLevelType w:val="hybridMultilevel"/>
    <w:tmpl w:val="D22C8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EC62BE"/>
    <w:multiLevelType w:val="hybridMultilevel"/>
    <w:tmpl w:val="B3A2D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CA2215"/>
    <w:multiLevelType w:val="hybridMultilevel"/>
    <w:tmpl w:val="E1922A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FB2C51"/>
    <w:multiLevelType w:val="hybridMultilevel"/>
    <w:tmpl w:val="760C1ECC"/>
    <w:lvl w:ilvl="0" w:tplc="7242E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1285AC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21612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03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6DB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0A7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EC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247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6F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ECF16E0"/>
    <w:multiLevelType w:val="hybridMultilevel"/>
    <w:tmpl w:val="C050330A"/>
    <w:lvl w:ilvl="0" w:tplc="E1DAE9D8">
      <w:numFmt w:val="bullet"/>
      <w:lvlText w:val="•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913CB9"/>
    <w:multiLevelType w:val="hybridMultilevel"/>
    <w:tmpl w:val="AE382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5"/>
  </w:num>
  <w:num w:numId="4">
    <w:abstractNumId w:val="21"/>
  </w:num>
  <w:num w:numId="5">
    <w:abstractNumId w:val="6"/>
  </w:num>
  <w:num w:numId="6">
    <w:abstractNumId w:val="25"/>
  </w:num>
  <w:num w:numId="7">
    <w:abstractNumId w:val="18"/>
  </w:num>
  <w:num w:numId="8">
    <w:abstractNumId w:val="40"/>
  </w:num>
  <w:num w:numId="9">
    <w:abstractNumId w:val="41"/>
  </w:num>
  <w:num w:numId="10">
    <w:abstractNumId w:val="44"/>
  </w:num>
  <w:num w:numId="11">
    <w:abstractNumId w:val="36"/>
  </w:num>
  <w:num w:numId="12">
    <w:abstractNumId w:val="4"/>
  </w:num>
  <w:num w:numId="13">
    <w:abstractNumId w:val="2"/>
  </w:num>
  <w:num w:numId="14">
    <w:abstractNumId w:val="8"/>
  </w:num>
  <w:num w:numId="15">
    <w:abstractNumId w:val="7"/>
  </w:num>
  <w:num w:numId="16">
    <w:abstractNumId w:val="33"/>
  </w:num>
  <w:num w:numId="17">
    <w:abstractNumId w:val="20"/>
  </w:num>
  <w:num w:numId="18">
    <w:abstractNumId w:val="34"/>
  </w:num>
  <w:num w:numId="19">
    <w:abstractNumId w:val="35"/>
  </w:num>
  <w:num w:numId="20">
    <w:abstractNumId w:val="11"/>
  </w:num>
  <w:num w:numId="21">
    <w:abstractNumId w:val="26"/>
  </w:num>
  <w:num w:numId="22">
    <w:abstractNumId w:val="32"/>
  </w:num>
  <w:num w:numId="23">
    <w:abstractNumId w:val="23"/>
  </w:num>
  <w:num w:numId="24">
    <w:abstractNumId w:val="31"/>
  </w:num>
  <w:num w:numId="25">
    <w:abstractNumId w:val="12"/>
  </w:num>
  <w:num w:numId="26">
    <w:abstractNumId w:val="37"/>
  </w:num>
  <w:num w:numId="27">
    <w:abstractNumId w:val="24"/>
  </w:num>
  <w:num w:numId="28">
    <w:abstractNumId w:val="16"/>
  </w:num>
  <w:num w:numId="29">
    <w:abstractNumId w:val="38"/>
  </w:num>
  <w:num w:numId="30">
    <w:abstractNumId w:val="19"/>
  </w:num>
  <w:num w:numId="31">
    <w:abstractNumId w:val="42"/>
  </w:num>
  <w:num w:numId="32">
    <w:abstractNumId w:val="30"/>
  </w:num>
  <w:num w:numId="33">
    <w:abstractNumId w:val="14"/>
  </w:num>
  <w:num w:numId="34">
    <w:abstractNumId w:val="5"/>
  </w:num>
  <w:num w:numId="35">
    <w:abstractNumId w:val="3"/>
  </w:num>
  <w:num w:numId="36">
    <w:abstractNumId w:val="29"/>
  </w:num>
  <w:num w:numId="37">
    <w:abstractNumId w:val="15"/>
  </w:num>
  <w:num w:numId="38">
    <w:abstractNumId w:val="10"/>
  </w:num>
  <w:num w:numId="39">
    <w:abstractNumId w:val="1"/>
  </w:num>
  <w:num w:numId="40">
    <w:abstractNumId w:val="13"/>
  </w:num>
  <w:num w:numId="41">
    <w:abstractNumId w:val="28"/>
  </w:num>
  <w:num w:numId="42">
    <w:abstractNumId w:val="43"/>
  </w:num>
  <w:num w:numId="43">
    <w:abstractNumId w:val="22"/>
  </w:num>
  <w:num w:numId="4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0"/>
        </w:rPr>
      </w:lvl>
    </w:lvlOverride>
  </w:num>
  <w:num w:numId="45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" w:hAnsi="Arial" w:cs="Arial" w:hint="default"/>
          <w:sz w:val="40"/>
        </w:rPr>
      </w:lvl>
    </w:lvlOverride>
  </w:num>
  <w:num w:numId="46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" w:hAnsi="Arial" w:cs="Arial" w:hint="default"/>
          <w:sz w:val="32"/>
        </w:rPr>
      </w:lvl>
    </w:lvlOverride>
  </w:num>
  <w:num w:numId="47">
    <w:abstractNumId w:val="27"/>
  </w:num>
  <w:num w:numId="48">
    <w:abstractNumId w:val="9"/>
  </w:num>
  <w:num w:numId="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footnotePr>
    <w:numRestart w:val="eachSect"/>
  </w:footnotePr>
  <w:compat>
    <w:useFELayout/>
  </w:compat>
  <w:rsids>
    <w:rsidRoot w:val="0097110C"/>
    <w:rsid w:val="0000069E"/>
    <w:rsid w:val="00000A08"/>
    <w:rsid w:val="0000165C"/>
    <w:rsid w:val="00002AD3"/>
    <w:rsid w:val="000035FC"/>
    <w:rsid w:val="00003677"/>
    <w:rsid w:val="0000487C"/>
    <w:rsid w:val="00004D19"/>
    <w:rsid w:val="000061B2"/>
    <w:rsid w:val="000131C2"/>
    <w:rsid w:val="00022894"/>
    <w:rsid w:val="00023492"/>
    <w:rsid w:val="000248A1"/>
    <w:rsid w:val="00030DD4"/>
    <w:rsid w:val="00032B82"/>
    <w:rsid w:val="00037C21"/>
    <w:rsid w:val="00041B00"/>
    <w:rsid w:val="00042F17"/>
    <w:rsid w:val="000456D5"/>
    <w:rsid w:val="00046EEB"/>
    <w:rsid w:val="00047DBB"/>
    <w:rsid w:val="000510E6"/>
    <w:rsid w:val="00051925"/>
    <w:rsid w:val="000521CC"/>
    <w:rsid w:val="000525E5"/>
    <w:rsid w:val="00053C03"/>
    <w:rsid w:val="000551E6"/>
    <w:rsid w:val="000564B0"/>
    <w:rsid w:val="00057805"/>
    <w:rsid w:val="00060144"/>
    <w:rsid w:val="00060EB6"/>
    <w:rsid w:val="00061C39"/>
    <w:rsid w:val="00065009"/>
    <w:rsid w:val="00065D8F"/>
    <w:rsid w:val="00073A43"/>
    <w:rsid w:val="00073D0A"/>
    <w:rsid w:val="00073D93"/>
    <w:rsid w:val="00080B29"/>
    <w:rsid w:val="00081E9F"/>
    <w:rsid w:val="00086035"/>
    <w:rsid w:val="0008685F"/>
    <w:rsid w:val="00087C0A"/>
    <w:rsid w:val="00091B15"/>
    <w:rsid w:val="00096785"/>
    <w:rsid w:val="000970F7"/>
    <w:rsid w:val="000A35A5"/>
    <w:rsid w:val="000A455A"/>
    <w:rsid w:val="000A5043"/>
    <w:rsid w:val="000A6038"/>
    <w:rsid w:val="000B3291"/>
    <w:rsid w:val="000B33B9"/>
    <w:rsid w:val="000B508A"/>
    <w:rsid w:val="000B625E"/>
    <w:rsid w:val="000C0AAB"/>
    <w:rsid w:val="000C275F"/>
    <w:rsid w:val="000C2C5D"/>
    <w:rsid w:val="000C3295"/>
    <w:rsid w:val="000C5367"/>
    <w:rsid w:val="000C5F19"/>
    <w:rsid w:val="000D0F6D"/>
    <w:rsid w:val="000D132E"/>
    <w:rsid w:val="000D53E4"/>
    <w:rsid w:val="000E024B"/>
    <w:rsid w:val="000E1197"/>
    <w:rsid w:val="000E2AB3"/>
    <w:rsid w:val="000E4025"/>
    <w:rsid w:val="000E4679"/>
    <w:rsid w:val="000E4D82"/>
    <w:rsid w:val="000E6708"/>
    <w:rsid w:val="000E7CAB"/>
    <w:rsid w:val="000F0C73"/>
    <w:rsid w:val="000F37AC"/>
    <w:rsid w:val="000F4370"/>
    <w:rsid w:val="000F4D88"/>
    <w:rsid w:val="000F6124"/>
    <w:rsid w:val="000F7948"/>
    <w:rsid w:val="00101F6B"/>
    <w:rsid w:val="0010503C"/>
    <w:rsid w:val="00105870"/>
    <w:rsid w:val="001074F6"/>
    <w:rsid w:val="001135F7"/>
    <w:rsid w:val="00113952"/>
    <w:rsid w:val="00113B46"/>
    <w:rsid w:val="00123C93"/>
    <w:rsid w:val="00127347"/>
    <w:rsid w:val="00130DB2"/>
    <w:rsid w:val="001337F6"/>
    <w:rsid w:val="001340EC"/>
    <w:rsid w:val="001359FB"/>
    <w:rsid w:val="00140AE1"/>
    <w:rsid w:val="00141B2E"/>
    <w:rsid w:val="0014288F"/>
    <w:rsid w:val="00143DC4"/>
    <w:rsid w:val="00143EA4"/>
    <w:rsid w:val="0014420D"/>
    <w:rsid w:val="001445A2"/>
    <w:rsid w:val="001451ED"/>
    <w:rsid w:val="00145E83"/>
    <w:rsid w:val="00147493"/>
    <w:rsid w:val="00153B33"/>
    <w:rsid w:val="00154E97"/>
    <w:rsid w:val="0015527C"/>
    <w:rsid w:val="001642B2"/>
    <w:rsid w:val="00167C76"/>
    <w:rsid w:val="00171CED"/>
    <w:rsid w:val="00173EAF"/>
    <w:rsid w:val="00176C3B"/>
    <w:rsid w:val="00185F57"/>
    <w:rsid w:val="0018622C"/>
    <w:rsid w:val="00187673"/>
    <w:rsid w:val="00191395"/>
    <w:rsid w:val="0019216A"/>
    <w:rsid w:val="00194B7E"/>
    <w:rsid w:val="00196B43"/>
    <w:rsid w:val="00196CCF"/>
    <w:rsid w:val="001A101A"/>
    <w:rsid w:val="001A18C9"/>
    <w:rsid w:val="001A4B05"/>
    <w:rsid w:val="001B02DA"/>
    <w:rsid w:val="001B0451"/>
    <w:rsid w:val="001B17DF"/>
    <w:rsid w:val="001B1A5A"/>
    <w:rsid w:val="001B21F4"/>
    <w:rsid w:val="001B4E00"/>
    <w:rsid w:val="001B68AC"/>
    <w:rsid w:val="001C264E"/>
    <w:rsid w:val="001D468C"/>
    <w:rsid w:val="001E00FA"/>
    <w:rsid w:val="001E0CFC"/>
    <w:rsid w:val="001E0FAA"/>
    <w:rsid w:val="001E21AB"/>
    <w:rsid w:val="001E38D8"/>
    <w:rsid w:val="001E3F23"/>
    <w:rsid w:val="001E622F"/>
    <w:rsid w:val="001E7C34"/>
    <w:rsid w:val="001F0ED9"/>
    <w:rsid w:val="001F12D0"/>
    <w:rsid w:val="001F2271"/>
    <w:rsid w:val="001F2393"/>
    <w:rsid w:val="001F27AF"/>
    <w:rsid w:val="001F38B9"/>
    <w:rsid w:val="001F7AE5"/>
    <w:rsid w:val="00201E09"/>
    <w:rsid w:val="0020224C"/>
    <w:rsid w:val="002046C0"/>
    <w:rsid w:val="00204C5E"/>
    <w:rsid w:val="0021201D"/>
    <w:rsid w:val="002128D0"/>
    <w:rsid w:val="002247C7"/>
    <w:rsid w:val="0022511B"/>
    <w:rsid w:val="0022629F"/>
    <w:rsid w:val="002264B0"/>
    <w:rsid w:val="002334B1"/>
    <w:rsid w:val="00234C80"/>
    <w:rsid w:val="00234D88"/>
    <w:rsid w:val="0023622D"/>
    <w:rsid w:val="0023786D"/>
    <w:rsid w:val="0024340D"/>
    <w:rsid w:val="002439FB"/>
    <w:rsid w:val="00244947"/>
    <w:rsid w:val="002454D0"/>
    <w:rsid w:val="00246A2F"/>
    <w:rsid w:val="00246E2D"/>
    <w:rsid w:val="002476EE"/>
    <w:rsid w:val="00247B4C"/>
    <w:rsid w:val="00251865"/>
    <w:rsid w:val="0025312A"/>
    <w:rsid w:val="002558F6"/>
    <w:rsid w:val="002564A3"/>
    <w:rsid w:val="00262E0D"/>
    <w:rsid w:val="00265036"/>
    <w:rsid w:val="00265463"/>
    <w:rsid w:val="00267280"/>
    <w:rsid w:val="00267D92"/>
    <w:rsid w:val="00271EEB"/>
    <w:rsid w:val="0027298C"/>
    <w:rsid w:val="002803F7"/>
    <w:rsid w:val="00280BA5"/>
    <w:rsid w:val="00281019"/>
    <w:rsid w:val="00281339"/>
    <w:rsid w:val="00282C9F"/>
    <w:rsid w:val="002873D3"/>
    <w:rsid w:val="002878E6"/>
    <w:rsid w:val="002879FF"/>
    <w:rsid w:val="002957F6"/>
    <w:rsid w:val="00296FD4"/>
    <w:rsid w:val="00297970"/>
    <w:rsid w:val="002A365E"/>
    <w:rsid w:val="002A3BED"/>
    <w:rsid w:val="002A3E71"/>
    <w:rsid w:val="002A45B3"/>
    <w:rsid w:val="002A6422"/>
    <w:rsid w:val="002A69F9"/>
    <w:rsid w:val="002B06CB"/>
    <w:rsid w:val="002B2082"/>
    <w:rsid w:val="002B5D0E"/>
    <w:rsid w:val="002B65A2"/>
    <w:rsid w:val="002C1D30"/>
    <w:rsid w:val="002C29E7"/>
    <w:rsid w:val="002C54CB"/>
    <w:rsid w:val="002D0166"/>
    <w:rsid w:val="002D057E"/>
    <w:rsid w:val="002D4CEA"/>
    <w:rsid w:val="002D5B5F"/>
    <w:rsid w:val="002D6C4D"/>
    <w:rsid w:val="002E06D3"/>
    <w:rsid w:val="002E1C65"/>
    <w:rsid w:val="002E4AD5"/>
    <w:rsid w:val="002E4BAD"/>
    <w:rsid w:val="002E68F8"/>
    <w:rsid w:val="002E7C5D"/>
    <w:rsid w:val="002F034C"/>
    <w:rsid w:val="002F7059"/>
    <w:rsid w:val="00301DE5"/>
    <w:rsid w:val="00305551"/>
    <w:rsid w:val="00306039"/>
    <w:rsid w:val="00307413"/>
    <w:rsid w:val="0031108C"/>
    <w:rsid w:val="00311DAB"/>
    <w:rsid w:val="00314560"/>
    <w:rsid w:val="00316E01"/>
    <w:rsid w:val="0032059C"/>
    <w:rsid w:val="003205A6"/>
    <w:rsid w:val="00321E3A"/>
    <w:rsid w:val="00322B49"/>
    <w:rsid w:val="003255C3"/>
    <w:rsid w:val="00325D38"/>
    <w:rsid w:val="003269A0"/>
    <w:rsid w:val="00330539"/>
    <w:rsid w:val="003308D6"/>
    <w:rsid w:val="003326C6"/>
    <w:rsid w:val="0033497E"/>
    <w:rsid w:val="00337D75"/>
    <w:rsid w:val="003425B4"/>
    <w:rsid w:val="00345578"/>
    <w:rsid w:val="00345726"/>
    <w:rsid w:val="00347AD0"/>
    <w:rsid w:val="0035224C"/>
    <w:rsid w:val="00352682"/>
    <w:rsid w:val="0035417F"/>
    <w:rsid w:val="00356D08"/>
    <w:rsid w:val="00357D0E"/>
    <w:rsid w:val="0036004A"/>
    <w:rsid w:val="0036203D"/>
    <w:rsid w:val="00362FA9"/>
    <w:rsid w:val="003638D4"/>
    <w:rsid w:val="00365B80"/>
    <w:rsid w:val="00371B68"/>
    <w:rsid w:val="00373FA1"/>
    <w:rsid w:val="00374B45"/>
    <w:rsid w:val="003758A5"/>
    <w:rsid w:val="00375E20"/>
    <w:rsid w:val="003763AB"/>
    <w:rsid w:val="00376590"/>
    <w:rsid w:val="003776D0"/>
    <w:rsid w:val="003875EA"/>
    <w:rsid w:val="00387F73"/>
    <w:rsid w:val="00391A05"/>
    <w:rsid w:val="00395653"/>
    <w:rsid w:val="00395678"/>
    <w:rsid w:val="00396B9D"/>
    <w:rsid w:val="00397557"/>
    <w:rsid w:val="003A0BF0"/>
    <w:rsid w:val="003A416E"/>
    <w:rsid w:val="003A7F03"/>
    <w:rsid w:val="003B1B2B"/>
    <w:rsid w:val="003B434E"/>
    <w:rsid w:val="003C16D0"/>
    <w:rsid w:val="003C19D1"/>
    <w:rsid w:val="003C220F"/>
    <w:rsid w:val="003C2894"/>
    <w:rsid w:val="003C6490"/>
    <w:rsid w:val="003D32A8"/>
    <w:rsid w:val="003D6FFD"/>
    <w:rsid w:val="003E08B9"/>
    <w:rsid w:val="003E16F8"/>
    <w:rsid w:val="003E2D23"/>
    <w:rsid w:val="003E4B49"/>
    <w:rsid w:val="003E6FC2"/>
    <w:rsid w:val="003F2E6F"/>
    <w:rsid w:val="003F3E17"/>
    <w:rsid w:val="00404751"/>
    <w:rsid w:val="00404F2B"/>
    <w:rsid w:val="004057F9"/>
    <w:rsid w:val="00410A13"/>
    <w:rsid w:val="00410E30"/>
    <w:rsid w:val="004159D1"/>
    <w:rsid w:val="00420C5E"/>
    <w:rsid w:val="004211EA"/>
    <w:rsid w:val="00424050"/>
    <w:rsid w:val="00424865"/>
    <w:rsid w:val="00424EF0"/>
    <w:rsid w:val="004255FC"/>
    <w:rsid w:val="00431883"/>
    <w:rsid w:val="004330BB"/>
    <w:rsid w:val="004340CD"/>
    <w:rsid w:val="0043581F"/>
    <w:rsid w:val="00437728"/>
    <w:rsid w:val="00437F2D"/>
    <w:rsid w:val="0044459F"/>
    <w:rsid w:val="004453D5"/>
    <w:rsid w:val="00445943"/>
    <w:rsid w:val="004459BC"/>
    <w:rsid w:val="00446360"/>
    <w:rsid w:val="00447F66"/>
    <w:rsid w:val="0045001D"/>
    <w:rsid w:val="0045067D"/>
    <w:rsid w:val="00454858"/>
    <w:rsid w:val="00463F36"/>
    <w:rsid w:val="00464262"/>
    <w:rsid w:val="0046429F"/>
    <w:rsid w:val="00464FC9"/>
    <w:rsid w:val="004653A1"/>
    <w:rsid w:val="0046563D"/>
    <w:rsid w:val="00467482"/>
    <w:rsid w:val="00470169"/>
    <w:rsid w:val="004710EE"/>
    <w:rsid w:val="00471AFF"/>
    <w:rsid w:val="00471C7B"/>
    <w:rsid w:val="00472FE9"/>
    <w:rsid w:val="004732B5"/>
    <w:rsid w:val="004757E0"/>
    <w:rsid w:val="00481927"/>
    <w:rsid w:val="0048338D"/>
    <w:rsid w:val="004834BE"/>
    <w:rsid w:val="0048387E"/>
    <w:rsid w:val="00483A2F"/>
    <w:rsid w:val="00484B48"/>
    <w:rsid w:val="0048691E"/>
    <w:rsid w:val="004874D0"/>
    <w:rsid w:val="0049097B"/>
    <w:rsid w:val="00493FF6"/>
    <w:rsid w:val="004A019B"/>
    <w:rsid w:val="004A627A"/>
    <w:rsid w:val="004A7119"/>
    <w:rsid w:val="004B1172"/>
    <w:rsid w:val="004B57BC"/>
    <w:rsid w:val="004C13F0"/>
    <w:rsid w:val="004C271C"/>
    <w:rsid w:val="004D460D"/>
    <w:rsid w:val="004D4CC1"/>
    <w:rsid w:val="004E09F6"/>
    <w:rsid w:val="004E49B1"/>
    <w:rsid w:val="004E4F79"/>
    <w:rsid w:val="004F4FE3"/>
    <w:rsid w:val="004F759C"/>
    <w:rsid w:val="004F7CB5"/>
    <w:rsid w:val="005004AA"/>
    <w:rsid w:val="00502ECD"/>
    <w:rsid w:val="00503446"/>
    <w:rsid w:val="00506FF2"/>
    <w:rsid w:val="00507139"/>
    <w:rsid w:val="005128A8"/>
    <w:rsid w:val="0051418A"/>
    <w:rsid w:val="00514412"/>
    <w:rsid w:val="00516E17"/>
    <w:rsid w:val="00521883"/>
    <w:rsid w:val="00522E26"/>
    <w:rsid w:val="00525943"/>
    <w:rsid w:val="0053088B"/>
    <w:rsid w:val="00533F13"/>
    <w:rsid w:val="00535126"/>
    <w:rsid w:val="0053512E"/>
    <w:rsid w:val="0053760B"/>
    <w:rsid w:val="005408B3"/>
    <w:rsid w:val="0054215C"/>
    <w:rsid w:val="00543614"/>
    <w:rsid w:val="00545694"/>
    <w:rsid w:val="005504E7"/>
    <w:rsid w:val="005540DC"/>
    <w:rsid w:val="00555F9A"/>
    <w:rsid w:val="0056124F"/>
    <w:rsid w:val="00561EC1"/>
    <w:rsid w:val="005631ED"/>
    <w:rsid w:val="0056456B"/>
    <w:rsid w:val="00564A11"/>
    <w:rsid w:val="00566B19"/>
    <w:rsid w:val="00567B60"/>
    <w:rsid w:val="005711D4"/>
    <w:rsid w:val="00574DB9"/>
    <w:rsid w:val="0057739B"/>
    <w:rsid w:val="0058195C"/>
    <w:rsid w:val="00582249"/>
    <w:rsid w:val="005845C9"/>
    <w:rsid w:val="00587B55"/>
    <w:rsid w:val="005906F9"/>
    <w:rsid w:val="00590D50"/>
    <w:rsid w:val="00590F27"/>
    <w:rsid w:val="00591F9C"/>
    <w:rsid w:val="00592D4C"/>
    <w:rsid w:val="00593279"/>
    <w:rsid w:val="00593D97"/>
    <w:rsid w:val="0059574F"/>
    <w:rsid w:val="0059619D"/>
    <w:rsid w:val="0059746F"/>
    <w:rsid w:val="0059764B"/>
    <w:rsid w:val="005A0A2F"/>
    <w:rsid w:val="005A303B"/>
    <w:rsid w:val="005A4432"/>
    <w:rsid w:val="005A4F03"/>
    <w:rsid w:val="005A5BC1"/>
    <w:rsid w:val="005A6C1A"/>
    <w:rsid w:val="005A7877"/>
    <w:rsid w:val="005A793E"/>
    <w:rsid w:val="005B41E8"/>
    <w:rsid w:val="005B456F"/>
    <w:rsid w:val="005B47B5"/>
    <w:rsid w:val="005B4ABB"/>
    <w:rsid w:val="005B5E13"/>
    <w:rsid w:val="005C6F6E"/>
    <w:rsid w:val="005D01EC"/>
    <w:rsid w:val="005D3A6A"/>
    <w:rsid w:val="005D5334"/>
    <w:rsid w:val="005D5D78"/>
    <w:rsid w:val="005D768E"/>
    <w:rsid w:val="005D7820"/>
    <w:rsid w:val="005D7E2E"/>
    <w:rsid w:val="005E17E6"/>
    <w:rsid w:val="005E3FF3"/>
    <w:rsid w:val="005E7342"/>
    <w:rsid w:val="005F265D"/>
    <w:rsid w:val="005F371D"/>
    <w:rsid w:val="005F5402"/>
    <w:rsid w:val="005F5865"/>
    <w:rsid w:val="00600EF6"/>
    <w:rsid w:val="00601F69"/>
    <w:rsid w:val="006022CF"/>
    <w:rsid w:val="0060442C"/>
    <w:rsid w:val="006048B5"/>
    <w:rsid w:val="00604A5A"/>
    <w:rsid w:val="006061D8"/>
    <w:rsid w:val="00610575"/>
    <w:rsid w:val="006112CB"/>
    <w:rsid w:val="006122E9"/>
    <w:rsid w:val="006123FC"/>
    <w:rsid w:val="00616E70"/>
    <w:rsid w:val="006175A7"/>
    <w:rsid w:val="006202C5"/>
    <w:rsid w:val="00620CA2"/>
    <w:rsid w:val="006212F9"/>
    <w:rsid w:val="0062478C"/>
    <w:rsid w:val="00624B86"/>
    <w:rsid w:val="00624D24"/>
    <w:rsid w:val="00627B12"/>
    <w:rsid w:val="00627E28"/>
    <w:rsid w:val="0063038D"/>
    <w:rsid w:val="0063251B"/>
    <w:rsid w:val="00632B2F"/>
    <w:rsid w:val="006330A7"/>
    <w:rsid w:val="0063412A"/>
    <w:rsid w:val="00634A42"/>
    <w:rsid w:val="00634D02"/>
    <w:rsid w:val="00635B39"/>
    <w:rsid w:val="0063687A"/>
    <w:rsid w:val="00636B02"/>
    <w:rsid w:val="006406FD"/>
    <w:rsid w:val="006438E8"/>
    <w:rsid w:val="0065093D"/>
    <w:rsid w:val="00652843"/>
    <w:rsid w:val="00653E2A"/>
    <w:rsid w:val="00657A64"/>
    <w:rsid w:val="00660204"/>
    <w:rsid w:val="00660994"/>
    <w:rsid w:val="00661B37"/>
    <w:rsid w:val="006635DE"/>
    <w:rsid w:val="00663BD1"/>
    <w:rsid w:val="00665294"/>
    <w:rsid w:val="00666A2D"/>
    <w:rsid w:val="006670CA"/>
    <w:rsid w:val="006704A7"/>
    <w:rsid w:val="006735C0"/>
    <w:rsid w:val="00673E76"/>
    <w:rsid w:val="00674092"/>
    <w:rsid w:val="00675662"/>
    <w:rsid w:val="00675824"/>
    <w:rsid w:val="00676600"/>
    <w:rsid w:val="006826EC"/>
    <w:rsid w:val="006869B4"/>
    <w:rsid w:val="006900DB"/>
    <w:rsid w:val="00690B8A"/>
    <w:rsid w:val="00693AB6"/>
    <w:rsid w:val="00693F60"/>
    <w:rsid w:val="0069779C"/>
    <w:rsid w:val="006A1EF8"/>
    <w:rsid w:val="006A7702"/>
    <w:rsid w:val="006A7F8B"/>
    <w:rsid w:val="006B1F41"/>
    <w:rsid w:val="006B3F3C"/>
    <w:rsid w:val="006B4BB9"/>
    <w:rsid w:val="006B5AF7"/>
    <w:rsid w:val="006B7A31"/>
    <w:rsid w:val="006C10B4"/>
    <w:rsid w:val="006C5FC6"/>
    <w:rsid w:val="006C7DD5"/>
    <w:rsid w:val="006D3892"/>
    <w:rsid w:val="006D644B"/>
    <w:rsid w:val="006E0410"/>
    <w:rsid w:val="006E06F5"/>
    <w:rsid w:val="006E3198"/>
    <w:rsid w:val="006E39A3"/>
    <w:rsid w:val="006E4D9B"/>
    <w:rsid w:val="006E6043"/>
    <w:rsid w:val="006E761B"/>
    <w:rsid w:val="006F4C54"/>
    <w:rsid w:val="00700943"/>
    <w:rsid w:val="00702B55"/>
    <w:rsid w:val="00703B66"/>
    <w:rsid w:val="007048DB"/>
    <w:rsid w:val="00711D52"/>
    <w:rsid w:val="007124E1"/>
    <w:rsid w:val="007153F7"/>
    <w:rsid w:val="007155A9"/>
    <w:rsid w:val="00717925"/>
    <w:rsid w:val="00721B73"/>
    <w:rsid w:val="0072467E"/>
    <w:rsid w:val="00727BD8"/>
    <w:rsid w:val="007300D4"/>
    <w:rsid w:val="007348D1"/>
    <w:rsid w:val="0073624D"/>
    <w:rsid w:val="00741AC0"/>
    <w:rsid w:val="00741D3D"/>
    <w:rsid w:val="007423FC"/>
    <w:rsid w:val="0075154F"/>
    <w:rsid w:val="0075407B"/>
    <w:rsid w:val="0075516F"/>
    <w:rsid w:val="0075530E"/>
    <w:rsid w:val="00755D1B"/>
    <w:rsid w:val="007619BF"/>
    <w:rsid w:val="00763B05"/>
    <w:rsid w:val="0076584A"/>
    <w:rsid w:val="00766D09"/>
    <w:rsid w:val="00771C3B"/>
    <w:rsid w:val="0077265A"/>
    <w:rsid w:val="00774C91"/>
    <w:rsid w:val="00776FDC"/>
    <w:rsid w:val="00777711"/>
    <w:rsid w:val="00777D1B"/>
    <w:rsid w:val="00790CB8"/>
    <w:rsid w:val="007911D8"/>
    <w:rsid w:val="007938A9"/>
    <w:rsid w:val="0079411A"/>
    <w:rsid w:val="0079553D"/>
    <w:rsid w:val="00796E1F"/>
    <w:rsid w:val="007A15DC"/>
    <w:rsid w:val="007A15F7"/>
    <w:rsid w:val="007A47CB"/>
    <w:rsid w:val="007A6E88"/>
    <w:rsid w:val="007B0F5A"/>
    <w:rsid w:val="007B2A35"/>
    <w:rsid w:val="007B2DE8"/>
    <w:rsid w:val="007B3A11"/>
    <w:rsid w:val="007B5A47"/>
    <w:rsid w:val="007C37EE"/>
    <w:rsid w:val="007C51AD"/>
    <w:rsid w:val="007C5B60"/>
    <w:rsid w:val="007C5ED7"/>
    <w:rsid w:val="007C5EE1"/>
    <w:rsid w:val="007C721F"/>
    <w:rsid w:val="007C739F"/>
    <w:rsid w:val="007D0726"/>
    <w:rsid w:val="007D2016"/>
    <w:rsid w:val="007E0615"/>
    <w:rsid w:val="007E0C67"/>
    <w:rsid w:val="007E1D25"/>
    <w:rsid w:val="007E3DEC"/>
    <w:rsid w:val="007E4CA5"/>
    <w:rsid w:val="007F12DE"/>
    <w:rsid w:val="007F5A52"/>
    <w:rsid w:val="0080055A"/>
    <w:rsid w:val="00801B55"/>
    <w:rsid w:val="00803194"/>
    <w:rsid w:val="00804E9B"/>
    <w:rsid w:val="008060D2"/>
    <w:rsid w:val="00806678"/>
    <w:rsid w:val="0081016C"/>
    <w:rsid w:val="0081228B"/>
    <w:rsid w:val="008134F0"/>
    <w:rsid w:val="00813C60"/>
    <w:rsid w:val="00815909"/>
    <w:rsid w:val="00817FD7"/>
    <w:rsid w:val="00821FF3"/>
    <w:rsid w:val="00825109"/>
    <w:rsid w:val="00826794"/>
    <w:rsid w:val="008351A2"/>
    <w:rsid w:val="00843B6F"/>
    <w:rsid w:val="00844E58"/>
    <w:rsid w:val="00845172"/>
    <w:rsid w:val="008462EC"/>
    <w:rsid w:val="008519D0"/>
    <w:rsid w:val="00852FFA"/>
    <w:rsid w:val="00856ECB"/>
    <w:rsid w:val="00857347"/>
    <w:rsid w:val="00860644"/>
    <w:rsid w:val="00860B0B"/>
    <w:rsid w:val="008653D0"/>
    <w:rsid w:val="00865BDB"/>
    <w:rsid w:val="008706E4"/>
    <w:rsid w:val="00871411"/>
    <w:rsid w:val="00871A1A"/>
    <w:rsid w:val="00871BBD"/>
    <w:rsid w:val="008734A8"/>
    <w:rsid w:val="00873BCD"/>
    <w:rsid w:val="00874248"/>
    <w:rsid w:val="00875C2B"/>
    <w:rsid w:val="00877665"/>
    <w:rsid w:val="00881FEE"/>
    <w:rsid w:val="008821C0"/>
    <w:rsid w:val="00884D69"/>
    <w:rsid w:val="00885489"/>
    <w:rsid w:val="008943F1"/>
    <w:rsid w:val="008954AD"/>
    <w:rsid w:val="00895EF6"/>
    <w:rsid w:val="008A06C5"/>
    <w:rsid w:val="008A075B"/>
    <w:rsid w:val="008A188C"/>
    <w:rsid w:val="008A39F1"/>
    <w:rsid w:val="008A406F"/>
    <w:rsid w:val="008A4400"/>
    <w:rsid w:val="008A4A11"/>
    <w:rsid w:val="008A6A7C"/>
    <w:rsid w:val="008A6FEB"/>
    <w:rsid w:val="008B1809"/>
    <w:rsid w:val="008B31F2"/>
    <w:rsid w:val="008B68AB"/>
    <w:rsid w:val="008B71AB"/>
    <w:rsid w:val="008C4F3B"/>
    <w:rsid w:val="008C73E2"/>
    <w:rsid w:val="008C7D4E"/>
    <w:rsid w:val="008D3D3D"/>
    <w:rsid w:val="008D698C"/>
    <w:rsid w:val="008D70D5"/>
    <w:rsid w:val="008E029E"/>
    <w:rsid w:val="008E036B"/>
    <w:rsid w:val="008E2AE3"/>
    <w:rsid w:val="008E418E"/>
    <w:rsid w:val="008E686C"/>
    <w:rsid w:val="008F3C7B"/>
    <w:rsid w:val="008F537F"/>
    <w:rsid w:val="008F5D48"/>
    <w:rsid w:val="008F6072"/>
    <w:rsid w:val="00900E24"/>
    <w:rsid w:val="00900EDA"/>
    <w:rsid w:val="00900FE7"/>
    <w:rsid w:val="00902C52"/>
    <w:rsid w:val="00904A7A"/>
    <w:rsid w:val="00904BE3"/>
    <w:rsid w:val="0090694E"/>
    <w:rsid w:val="00913E6E"/>
    <w:rsid w:val="009164FF"/>
    <w:rsid w:val="00917DE3"/>
    <w:rsid w:val="00920040"/>
    <w:rsid w:val="00920BFB"/>
    <w:rsid w:val="00925BBA"/>
    <w:rsid w:val="00926028"/>
    <w:rsid w:val="0092712E"/>
    <w:rsid w:val="00930C28"/>
    <w:rsid w:val="009334E2"/>
    <w:rsid w:val="0093419B"/>
    <w:rsid w:val="00937270"/>
    <w:rsid w:val="00940B83"/>
    <w:rsid w:val="0094543D"/>
    <w:rsid w:val="00945B3C"/>
    <w:rsid w:val="00946BD7"/>
    <w:rsid w:val="009502DD"/>
    <w:rsid w:val="00956E0F"/>
    <w:rsid w:val="0096138F"/>
    <w:rsid w:val="0096194A"/>
    <w:rsid w:val="00964B7F"/>
    <w:rsid w:val="00966510"/>
    <w:rsid w:val="00966659"/>
    <w:rsid w:val="00967864"/>
    <w:rsid w:val="00967920"/>
    <w:rsid w:val="00970984"/>
    <w:rsid w:val="00970AF0"/>
    <w:rsid w:val="0097110C"/>
    <w:rsid w:val="0097130A"/>
    <w:rsid w:val="00971729"/>
    <w:rsid w:val="00971A36"/>
    <w:rsid w:val="00976656"/>
    <w:rsid w:val="0098001E"/>
    <w:rsid w:val="00980898"/>
    <w:rsid w:val="00982988"/>
    <w:rsid w:val="00984E0F"/>
    <w:rsid w:val="00986A3F"/>
    <w:rsid w:val="009961A4"/>
    <w:rsid w:val="009A028B"/>
    <w:rsid w:val="009A4EF9"/>
    <w:rsid w:val="009A5F37"/>
    <w:rsid w:val="009B31D7"/>
    <w:rsid w:val="009B3F11"/>
    <w:rsid w:val="009B5246"/>
    <w:rsid w:val="009B6241"/>
    <w:rsid w:val="009C4455"/>
    <w:rsid w:val="009D1A19"/>
    <w:rsid w:val="009D2D44"/>
    <w:rsid w:val="009D4448"/>
    <w:rsid w:val="009E56F1"/>
    <w:rsid w:val="009E7661"/>
    <w:rsid w:val="009F07A2"/>
    <w:rsid w:val="009F4125"/>
    <w:rsid w:val="009F4B3F"/>
    <w:rsid w:val="009F5327"/>
    <w:rsid w:val="009F634B"/>
    <w:rsid w:val="009F7163"/>
    <w:rsid w:val="009F7472"/>
    <w:rsid w:val="00A02FA6"/>
    <w:rsid w:val="00A044B1"/>
    <w:rsid w:val="00A054D5"/>
    <w:rsid w:val="00A06A7D"/>
    <w:rsid w:val="00A06E2D"/>
    <w:rsid w:val="00A076D4"/>
    <w:rsid w:val="00A10EE9"/>
    <w:rsid w:val="00A13B24"/>
    <w:rsid w:val="00A14260"/>
    <w:rsid w:val="00A14512"/>
    <w:rsid w:val="00A1464D"/>
    <w:rsid w:val="00A1519B"/>
    <w:rsid w:val="00A16D76"/>
    <w:rsid w:val="00A21A8F"/>
    <w:rsid w:val="00A231A6"/>
    <w:rsid w:val="00A23CBE"/>
    <w:rsid w:val="00A24662"/>
    <w:rsid w:val="00A246D9"/>
    <w:rsid w:val="00A246EA"/>
    <w:rsid w:val="00A251F6"/>
    <w:rsid w:val="00A2608B"/>
    <w:rsid w:val="00A31222"/>
    <w:rsid w:val="00A33C1D"/>
    <w:rsid w:val="00A3594B"/>
    <w:rsid w:val="00A36413"/>
    <w:rsid w:val="00A432A6"/>
    <w:rsid w:val="00A44EF1"/>
    <w:rsid w:val="00A51DB9"/>
    <w:rsid w:val="00A523BD"/>
    <w:rsid w:val="00A528F3"/>
    <w:rsid w:val="00A5342C"/>
    <w:rsid w:val="00A56494"/>
    <w:rsid w:val="00A56981"/>
    <w:rsid w:val="00A57961"/>
    <w:rsid w:val="00A600B8"/>
    <w:rsid w:val="00A6020E"/>
    <w:rsid w:val="00A613F1"/>
    <w:rsid w:val="00A63BCE"/>
    <w:rsid w:val="00A64CDE"/>
    <w:rsid w:val="00A7012D"/>
    <w:rsid w:val="00A7063D"/>
    <w:rsid w:val="00A725E7"/>
    <w:rsid w:val="00A80DAC"/>
    <w:rsid w:val="00A8326A"/>
    <w:rsid w:val="00A8363B"/>
    <w:rsid w:val="00A8364B"/>
    <w:rsid w:val="00A84198"/>
    <w:rsid w:val="00A857C9"/>
    <w:rsid w:val="00A86DB5"/>
    <w:rsid w:val="00A964E2"/>
    <w:rsid w:val="00A97401"/>
    <w:rsid w:val="00AA1718"/>
    <w:rsid w:val="00AA2DEC"/>
    <w:rsid w:val="00AA3B61"/>
    <w:rsid w:val="00AA588A"/>
    <w:rsid w:val="00AB43BE"/>
    <w:rsid w:val="00AC141E"/>
    <w:rsid w:val="00AC4203"/>
    <w:rsid w:val="00AC44AE"/>
    <w:rsid w:val="00AC48BD"/>
    <w:rsid w:val="00AC6857"/>
    <w:rsid w:val="00AD2FF1"/>
    <w:rsid w:val="00AD674F"/>
    <w:rsid w:val="00AD7347"/>
    <w:rsid w:val="00AD7861"/>
    <w:rsid w:val="00AD7869"/>
    <w:rsid w:val="00AD7B84"/>
    <w:rsid w:val="00AD7B85"/>
    <w:rsid w:val="00AD7E7D"/>
    <w:rsid w:val="00AE0CF1"/>
    <w:rsid w:val="00AE10AD"/>
    <w:rsid w:val="00AE3253"/>
    <w:rsid w:val="00AE5281"/>
    <w:rsid w:val="00AE7375"/>
    <w:rsid w:val="00AF12E8"/>
    <w:rsid w:val="00AF15CE"/>
    <w:rsid w:val="00AF1E9C"/>
    <w:rsid w:val="00AF3C23"/>
    <w:rsid w:val="00AF4393"/>
    <w:rsid w:val="00AF6FE5"/>
    <w:rsid w:val="00B000AF"/>
    <w:rsid w:val="00B01480"/>
    <w:rsid w:val="00B023F9"/>
    <w:rsid w:val="00B03654"/>
    <w:rsid w:val="00B041F2"/>
    <w:rsid w:val="00B04547"/>
    <w:rsid w:val="00B0755F"/>
    <w:rsid w:val="00B10B92"/>
    <w:rsid w:val="00B11831"/>
    <w:rsid w:val="00B11F1E"/>
    <w:rsid w:val="00B1481F"/>
    <w:rsid w:val="00B15536"/>
    <w:rsid w:val="00B169E6"/>
    <w:rsid w:val="00B178F5"/>
    <w:rsid w:val="00B205EE"/>
    <w:rsid w:val="00B2253A"/>
    <w:rsid w:val="00B24012"/>
    <w:rsid w:val="00B2439B"/>
    <w:rsid w:val="00B25327"/>
    <w:rsid w:val="00B266E8"/>
    <w:rsid w:val="00B31012"/>
    <w:rsid w:val="00B401A2"/>
    <w:rsid w:val="00B40529"/>
    <w:rsid w:val="00B40737"/>
    <w:rsid w:val="00B42900"/>
    <w:rsid w:val="00B4364D"/>
    <w:rsid w:val="00B44947"/>
    <w:rsid w:val="00B4533F"/>
    <w:rsid w:val="00B45E73"/>
    <w:rsid w:val="00B5351F"/>
    <w:rsid w:val="00B54F77"/>
    <w:rsid w:val="00B56341"/>
    <w:rsid w:val="00B63C19"/>
    <w:rsid w:val="00B66A4A"/>
    <w:rsid w:val="00B66ACD"/>
    <w:rsid w:val="00B71935"/>
    <w:rsid w:val="00B74AA9"/>
    <w:rsid w:val="00B76D67"/>
    <w:rsid w:val="00B77939"/>
    <w:rsid w:val="00B81800"/>
    <w:rsid w:val="00B85028"/>
    <w:rsid w:val="00B8730D"/>
    <w:rsid w:val="00B9032C"/>
    <w:rsid w:val="00B95121"/>
    <w:rsid w:val="00B95DAA"/>
    <w:rsid w:val="00B96BD5"/>
    <w:rsid w:val="00B9704A"/>
    <w:rsid w:val="00BA07FB"/>
    <w:rsid w:val="00BA183F"/>
    <w:rsid w:val="00BA1FEA"/>
    <w:rsid w:val="00BA6DE5"/>
    <w:rsid w:val="00BB071D"/>
    <w:rsid w:val="00BB168D"/>
    <w:rsid w:val="00BB28A6"/>
    <w:rsid w:val="00BB292E"/>
    <w:rsid w:val="00BB2B7A"/>
    <w:rsid w:val="00BB37B0"/>
    <w:rsid w:val="00BB40AD"/>
    <w:rsid w:val="00BB6C5A"/>
    <w:rsid w:val="00BC1CC4"/>
    <w:rsid w:val="00BC23ED"/>
    <w:rsid w:val="00BC5CE6"/>
    <w:rsid w:val="00BD14BC"/>
    <w:rsid w:val="00BD197A"/>
    <w:rsid w:val="00BD425D"/>
    <w:rsid w:val="00BD46C3"/>
    <w:rsid w:val="00BD517A"/>
    <w:rsid w:val="00BD57DA"/>
    <w:rsid w:val="00BE29CF"/>
    <w:rsid w:val="00BE43FA"/>
    <w:rsid w:val="00BE7A53"/>
    <w:rsid w:val="00BF006F"/>
    <w:rsid w:val="00BF2BF8"/>
    <w:rsid w:val="00BF34DA"/>
    <w:rsid w:val="00BF4400"/>
    <w:rsid w:val="00BF5FDB"/>
    <w:rsid w:val="00BF6FCD"/>
    <w:rsid w:val="00BF72A0"/>
    <w:rsid w:val="00C01739"/>
    <w:rsid w:val="00C01A3F"/>
    <w:rsid w:val="00C02AC3"/>
    <w:rsid w:val="00C065EC"/>
    <w:rsid w:val="00C12001"/>
    <w:rsid w:val="00C1206D"/>
    <w:rsid w:val="00C14140"/>
    <w:rsid w:val="00C14E48"/>
    <w:rsid w:val="00C166FC"/>
    <w:rsid w:val="00C2126E"/>
    <w:rsid w:val="00C2180D"/>
    <w:rsid w:val="00C22097"/>
    <w:rsid w:val="00C238CD"/>
    <w:rsid w:val="00C23F65"/>
    <w:rsid w:val="00C242E4"/>
    <w:rsid w:val="00C24A2B"/>
    <w:rsid w:val="00C25A61"/>
    <w:rsid w:val="00C310A5"/>
    <w:rsid w:val="00C318F9"/>
    <w:rsid w:val="00C33082"/>
    <w:rsid w:val="00C35488"/>
    <w:rsid w:val="00C35B57"/>
    <w:rsid w:val="00C4090E"/>
    <w:rsid w:val="00C4134E"/>
    <w:rsid w:val="00C422EB"/>
    <w:rsid w:val="00C42F4A"/>
    <w:rsid w:val="00C43772"/>
    <w:rsid w:val="00C43EC3"/>
    <w:rsid w:val="00C447C3"/>
    <w:rsid w:val="00C44D76"/>
    <w:rsid w:val="00C45029"/>
    <w:rsid w:val="00C53151"/>
    <w:rsid w:val="00C53321"/>
    <w:rsid w:val="00C55D2A"/>
    <w:rsid w:val="00C624AF"/>
    <w:rsid w:val="00C64ADC"/>
    <w:rsid w:val="00C64F71"/>
    <w:rsid w:val="00C7090C"/>
    <w:rsid w:val="00C75A9D"/>
    <w:rsid w:val="00C770AD"/>
    <w:rsid w:val="00C77592"/>
    <w:rsid w:val="00C83232"/>
    <w:rsid w:val="00C84A89"/>
    <w:rsid w:val="00C84C45"/>
    <w:rsid w:val="00C8611E"/>
    <w:rsid w:val="00C90555"/>
    <w:rsid w:val="00C90711"/>
    <w:rsid w:val="00C912EF"/>
    <w:rsid w:val="00C9330F"/>
    <w:rsid w:val="00C960E8"/>
    <w:rsid w:val="00C96B40"/>
    <w:rsid w:val="00C972AD"/>
    <w:rsid w:val="00C97E4D"/>
    <w:rsid w:val="00CA00C5"/>
    <w:rsid w:val="00CA0C9A"/>
    <w:rsid w:val="00CA2E69"/>
    <w:rsid w:val="00CA727D"/>
    <w:rsid w:val="00CB5405"/>
    <w:rsid w:val="00CB79E7"/>
    <w:rsid w:val="00CC01CA"/>
    <w:rsid w:val="00CC03EE"/>
    <w:rsid w:val="00CC1571"/>
    <w:rsid w:val="00CC215E"/>
    <w:rsid w:val="00CC4743"/>
    <w:rsid w:val="00CC5997"/>
    <w:rsid w:val="00CC6041"/>
    <w:rsid w:val="00CC66BF"/>
    <w:rsid w:val="00CC7142"/>
    <w:rsid w:val="00CC71FC"/>
    <w:rsid w:val="00CD1998"/>
    <w:rsid w:val="00CD21FE"/>
    <w:rsid w:val="00CD590B"/>
    <w:rsid w:val="00CD5CCB"/>
    <w:rsid w:val="00CD5F4F"/>
    <w:rsid w:val="00CD79E2"/>
    <w:rsid w:val="00CE0D45"/>
    <w:rsid w:val="00CE11EA"/>
    <w:rsid w:val="00CE1F1C"/>
    <w:rsid w:val="00CE35F6"/>
    <w:rsid w:val="00CE41F7"/>
    <w:rsid w:val="00CE4C6B"/>
    <w:rsid w:val="00CE5947"/>
    <w:rsid w:val="00CE7622"/>
    <w:rsid w:val="00CF19CA"/>
    <w:rsid w:val="00CF3080"/>
    <w:rsid w:val="00CF571C"/>
    <w:rsid w:val="00CF6206"/>
    <w:rsid w:val="00D014A8"/>
    <w:rsid w:val="00D020B4"/>
    <w:rsid w:val="00D023E8"/>
    <w:rsid w:val="00D0258D"/>
    <w:rsid w:val="00D05CEF"/>
    <w:rsid w:val="00D11414"/>
    <w:rsid w:val="00D12650"/>
    <w:rsid w:val="00D14B98"/>
    <w:rsid w:val="00D14C60"/>
    <w:rsid w:val="00D14DE3"/>
    <w:rsid w:val="00D203C2"/>
    <w:rsid w:val="00D22290"/>
    <w:rsid w:val="00D24252"/>
    <w:rsid w:val="00D30026"/>
    <w:rsid w:val="00D30B27"/>
    <w:rsid w:val="00D31130"/>
    <w:rsid w:val="00D3293A"/>
    <w:rsid w:val="00D32D22"/>
    <w:rsid w:val="00D41AFA"/>
    <w:rsid w:val="00D428C3"/>
    <w:rsid w:val="00D43D5F"/>
    <w:rsid w:val="00D449D8"/>
    <w:rsid w:val="00D463DB"/>
    <w:rsid w:val="00D474DA"/>
    <w:rsid w:val="00D53151"/>
    <w:rsid w:val="00D53F55"/>
    <w:rsid w:val="00D55884"/>
    <w:rsid w:val="00D57C4F"/>
    <w:rsid w:val="00D629D7"/>
    <w:rsid w:val="00D668FB"/>
    <w:rsid w:val="00D719A0"/>
    <w:rsid w:val="00D74BA9"/>
    <w:rsid w:val="00D75185"/>
    <w:rsid w:val="00D81E71"/>
    <w:rsid w:val="00D823D4"/>
    <w:rsid w:val="00D83AAC"/>
    <w:rsid w:val="00D83EF2"/>
    <w:rsid w:val="00D85618"/>
    <w:rsid w:val="00D87A42"/>
    <w:rsid w:val="00D87EF8"/>
    <w:rsid w:val="00D92595"/>
    <w:rsid w:val="00D9276E"/>
    <w:rsid w:val="00D93515"/>
    <w:rsid w:val="00D948B1"/>
    <w:rsid w:val="00D95B45"/>
    <w:rsid w:val="00D96C30"/>
    <w:rsid w:val="00DA2884"/>
    <w:rsid w:val="00DA28A3"/>
    <w:rsid w:val="00DA4D47"/>
    <w:rsid w:val="00DA6472"/>
    <w:rsid w:val="00DA7B1D"/>
    <w:rsid w:val="00DB011D"/>
    <w:rsid w:val="00DB05A1"/>
    <w:rsid w:val="00DB4D5C"/>
    <w:rsid w:val="00DB4DC4"/>
    <w:rsid w:val="00DC069C"/>
    <w:rsid w:val="00DC0F9B"/>
    <w:rsid w:val="00DC176D"/>
    <w:rsid w:val="00DC2890"/>
    <w:rsid w:val="00DC3105"/>
    <w:rsid w:val="00DC5D90"/>
    <w:rsid w:val="00DC6A5B"/>
    <w:rsid w:val="00DC73D0"/>
    <w:rsid w:val="00DD0CCE"/>
    <w:rsid w:val="00DD155E"/>
    <w:rsid w:val="00DD1A36"/>
    <w:rsid w:val="00DD1EA6"/>
    <w:rsid w:val="00DD2615"/>
    <w:rsid w:val="00DD3D8E"/>
    <w:rsid w:val="00DD4433"/>
    <w:rsid w:val="00DD4D2A"/>
    <w:rsid w:val="00DE19E6"/>
    <w:rsid w:val="00DE2956"/>
    <w:rsid w:val="00DE55ED"/>
    <w:rsid w:val="00DE6044"/>
    <w:rsid w:val="00DF1AA7"/>
    <w:rsid w:val="00DF224A"/>
    <w:rsid w:val="00DF428C"/>
    <w:rsid w:val="00DF5D08"/>
    <w:rsid w:val="00DF6AE2"/>
    <w:rsid w:val="00E01D96"/>
    <w:rsid w:val="00E027DC"/>
    <w:rsid w:val="00E043EF"/>
    <w:rsid w:val="00E04B66"/>
    <w:rsid w:val="00E073A0"/>
    <w:rsid w:val="00E10217"/>
    <w:rsid w:val="00E111A2"/>
    <w:rsid w:val="00E113B7"/>
    <w:rsid w:val="00E11673"/>
    <w:rsid w:val="00E14896"/>
    <w:rsid w:val="00E17467"/>
    <w:rsid w:val="00E22714"/>
    <w:rsid w:val="00E24901"/>
    <w:rsid w:val="00E27695"/>
    <w:rsid w:val="00E3034E"/>
    <w:rsid w:val="00E305D4"/>
    <w:rsid w:val="00E33B38"/>
    <w:rsid w:val="00E34A43"/>
    <w:rsid w:val="00E36F5C"/>
    <w:rsid w:val="00E42318"/>
    <w:rsid w:val="00E43D0B"/>
    <w:rsid w:val="00E441B2"/>
    <w:rsid w:val="00E4575E"/>
    <w:rsid w:val="00E4597F"/>
    <w:rsid w:val="00E4651B"/>
    <w:rsid w:val="00E46DBB"/>
    <w:rsid w:val="00E51562"/>
    <w:rsid w:val="00E528F5"/>
    <w:rsid w:val="00E55BE5"/>
    <w:rsid w:val="00E60817"/>
    <w:rsid w:val="00E6084E"/>
    <w:rsid w:val="00E60C5B"/>
    <w:rsid w:val="00E60F8C"/>
    <w:rsid w:val="00E63040"/>
    <w:rsid w:val="00E64D38"/>
    <w:rsid w:val="00E6686B"/>
    <w:rsid w:val="00E7073E"/>
    <w:rsid w:val="00E70F88"/>
    <w:rsid w:val="00E7352A"/>
    <w:rsid w:val="00E80C26"/>
    <w:rsid w:val="00E80D54"/>
    <w:rsid w:val="00E85DE8"/>
    <w:rsid w:val="00E87095"/>
    <w:rsid w:val="00E87F00"/>
    <w:rsid w:val="00E938DC"/>
    <w:rsid w:val="00E9465F"/>
    <w:rsid w:val="00E947D9"/>
    <w:rsid w:val="00E977CE"/>
    <w:rsid w:val="00EA0B2E"/>
    <w:rsid w:val="00EA29DA"/>
    <w:rsid w:val="00EA5590"/>
    <w:rsid w:val="00EA6AD6"/>
    <w:rsid w:val="00EA7FB5"/>
    <w:rsid w:val="00EB416C"/>
    <w:rsid w:val="00EB42A3"/>
    <w:rsid w:val="00EB5181"/>
    <w:rsid w:val="00EB540A"/>
    <w:rsid w:val="00EB5634"/>
    <w:rsid w:val="00EB5C0D"/>
    <w:rsid w:val="00EC3E12"/>
    <w:rsid w:val="00EC534A"/>
    <w:rsid w:val="00EC57C7"/>
    <w:rsid w:val="00EC77D5"/>
    <w:rsid w:val="00ED2CD3"/>
    <w:rsid w:val="00ED3D43"/>
    <w:rsid w:val="00ED5A58"/>
    <w:rsid w:val="00ED6468"/>
    <w:rsid w:val="00ED76AE"/>
    <w:rsid w:val="00EE10AC"/>
    <w:rsid w:val="00EE1999"/>
    <w:rsid w:val="00EE2F6D"/>
    <w:rsid w:val="00EE36EC"/>
    <w:rsid w:val="00EE37F8"/>
    <w:rsid w:val="00EE7246"/>
    <w:rsid w:val="00EF000A"/>
    <w:rsid w:val="00EF4F49"/>
    <w:rsid w:val="00EF5F42"/>
    <w:rsid w:val="00EF6510"/>
    <w:rsid w:val="00F002C0"/>
    <w:rsid w:val="00F04105"/>
    <w:rsid w:val="00F04C21"/>
    <w:rsid w:val="00F06497"/>
    <w:rsid w:val="00F12D14"/>
    <w:rsid w:val="00F13258"/>
    <w:rsid w:val="00F135DF"/>
    <w:rsid w:val="00F13B74"/>
    <w:rsid w:val="00F256CB"/>
    <w:rsid w:val="00F26368"/>
    <w:rsid w:val="00F26D61"/>
    <w:rsid w:val="00F275A7"/>
    <w:rsid w:val="00F303A3"/>
    <w:rsid w:val="00F31593"/>
    <w:rsid w:val="00F32E03"/>
    <w:rsid w:val="00F3376A"/>
    <w:rsid w:val="00F34212"/>
    <w:rsid w:val="00F37098"/>
    <w:rsid w:val="00F37184"/>
    <w:rsid w:val="00F372B9"/>
    <w:rsid w:val="00F37343"/>
    <w:rsid w:val="00F37EB9"/>
    <w:rsid w:val="00F40E14"/>
    <w:rsid w:val="00F41203"/>
    <w:rsid w:val="00F43F1C"/>
    <w:rsid w:val="00F44B4A"/>
    <w:rsid w:val="00F479D9"/>
    <w:rsid w:val="00F50519"/>
    <w:rsid w:val="00F50853"/>
    <w:rsid w:val="00F51A3B"/>
    <w:rsid w:val="00F53073"/>
    <w:rsid w:val="00F62A3A"/>
    <w:rsid w:val="00F6466E"/>
    <w:rsid w:val="00F66D62"/>
    <w:rsid w:val="00F72DF8"/>
    <w:rsid w:val="00F7541B"/>
    <w:rsid w:val="00F775AD"/>
    <w:rsid w:val="00F77E2C"/>
    <w:rsid w:val="00F82315"/>
    <w:rsid w:val="00F82881"/>
    <w:rsid w:val="00F8330E"/>
    <w:rsid w:val="00F87C68"/>
    <w:rsid w:val="00F9186A"/>
    <w:rsid w:val="00F94113"/>
    <w:rsid w:val="00F9422E"/>
    <w:rsid w:val="00F95CF2"/>
    <w:rsid w:val="00FA2D05"/>
    <w:rsid w:val="00FA412C"/>
    <w:rsid w:val="00FB036D"/>
    <w:rsid w:val="00FB3203"/>
    <w:rsid w:val="00FB334A"/>
    <w:rsid w:val="00FB453F"/>
    <w:rsid w:val="00FB6FFA"/>
    <w:rsid w:val="00FB73CB"/>
    <w:rsid w:val="00FC3833"/>
    <w:rsid w:val="00FC5986"/>
    <w:rsid w:val="00FC643D"/>
    <w:rsid w:val="00FD6959"/>
    <w:rsid w:val="00FF1553"/>
    <w:rsid w:val="00FF3574"/>
    <w:rsid w:val="00FF48B2"/>
    <w:rsid w:val="00FF6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0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9711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711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11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110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110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7110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7110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711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11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110C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7110C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110C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110C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97110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97110C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7110C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7110C"/>
    <w:rPr>
      <w:rFonts w:ascii="Times New Roman" w:eastAsia="SimSu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97110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Char"/>
    <w:rsid w:val="001359FB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1359FB"/>
    <w:pPr>
      <w:ind w:left="360" w:hanging="360"/>
      <w:contextualSpacing/>
    </w:pPr>
  </w:style>
  <w:style w:type="character" w:customStyle="1" w:styleId="B1Char">
    <w:name w:val="B1 Char"/>
    <w:link w:val="B1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9A5F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B3">
    <w:name w:val="B3"/>
    <w:basedOn w:val="List3"/>
    <w:rsid w:val="009A5F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Char"/>
    <w:rsid w:val="009A5F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9A5F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9A5F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CChar">
    <w:name w:val="TAC Char"/>
    <w:link w:val="TAC"/>
    <w:rsid w:val="009A5F37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H">
    <w:name w:val="TH"/>
    <w:basedOn w:val="Normal"/>
    <w:link w:val="THChar"/>
    <w:rsid w:val="009A5F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</w:rPr>
  </w:style>
  <w:style w:type="character" w:customStyle="1" w:styleId="THChar">
    <w:name w:val="TH Char"/>
    <w:link w:val="TH"/>
    <w:rsid w:val="009A5F3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9A5F37"/>
    <w:rPr>
      <w:b/>
      <w:bCs/>
    </w:rPr>
  </w:style>
  <w:style w:type="character" w:customStyle="1" w:styleId="TAHCar">
    <w:name w:val="TAH Car"/>
    <w:link w:val="TAH"/>
    <w:rsid w:val="009A5F37"/>
    <w:rPr>
      <w:rFonts w:ascii="Arial" w:eastAsia="Times New Roman" w:hAnsi="Arial" w:cs="Times New Roman"/>
      <w:b/>
      <w:bCs/>
      <w:sz w:val="18"/>
      <w:szCs w:val="18"/>
      <w:lang w:val="en-GB"/>
    </w:rPr>
  </w:style>
  <w:style w:type="character" w:customStyle="1" w:styleId="B2Char">
    <w:name w:val="B2 Char"/>
    <w:basedOn w:val="DefaultParagraphFont"/>
    <w:link w:val="B2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A5F3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A5F37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33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B9"/>
    <w:rPr>
      <w:rFonts w:ascii="Tahoma" w:eastAsia="SimSu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4090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EB540A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table" w:styleId="TableGrid">
    <w:name w:val="Table Grid"/>
    <w:basedOn w:val="TableNormal"/>
    <w:uiPriority w:val="59"/>
    <w:rsid w:val="006E3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6022CF"/>
    <w:pPr>
      <w:tabs>
        <w:tab w:val="center" w:pos="4819"/>
        <w:tab w:val="right" w:pos="9071"/>
      </w:tabs>
      <w:spacing w:after="0"/>
    </w:pPr>
    <w:rPr>
      <w:rFonts w:ascii="FuturaA Bk BT" w:hAnsi="FuturaA Bk BT"/>
      <w:lang w:val="en-US" w:eastAsia="fr-FR"/>
    </w:rPr>
  </w:style>
  <w:style w:type="character" w:customStyle="1" w:styleId="FooterChar">
    <w:name w:val="Footer Char"/>
    <w:basedOn w:val="DefaultParagraphFont"/>
    <w:link w:val="Footer"/>
    <w:rsid w:val="006022CF"/>
    <w:rPr>
      <w:rFonts w:ascii="FuturaA Bk BT" w:eastAsia="SimSun" w:hAnsi="FuturaA Bk BT" w:cs="Times New Roman"/>
      <w:sz w:val="20"/>
      <w:szCs w:val="2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0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9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2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3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182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1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55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00940">
          <w:marLeft w:val="61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796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151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522">
          <w:marLeft w:val="109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031">
          <w:marLeft w:val="133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2609">
          <w:marLeft w:val="133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92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5516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2708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9203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0178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20361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524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609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0916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8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632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3319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5761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4166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5408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023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2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8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55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30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085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5720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4813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2217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956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804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004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199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075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676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5173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762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3637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6079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0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70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2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3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2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7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3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12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5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22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E33A6C-2A40-4C7B-8E61-97E48438D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114</cp:revision>
  <cp:lastPrinted>2015-08-12T18:57:00Z</cp:lastPrinted>
  <dcterms:created xsi:type="dcterms:W3CDTF">2015-09-26T02:09:00Z</dcterms:created>
  <dcterms:modified xsi:type="dcterms:W3CDTF">2015-11-09T15:47:00Z</dcterms:modified>
</cp:coreProperties>
</file>